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4B2D" w14:textId="08DE4482" w:rsidR="00C80051" w:rsidRPr="00F80818" w:rsidRDefault="00057EC2" w:rsidP="002553B2">
      <w:pPr>
        <w:shd w:val="clear" w:color="auto" w:fill="FFFFFF"/>
        <w:spacing w:after="0" w:line="240" w:lineRule="auto"/>
        <w:outlineLvl w:val="2"/>
        <w:rPr>
          <w:rFonts w:asciiTheme="majorHAnsi" w:eastAsia="Times New Roman" w:hAnsiTheme="majorHAnsi" w:cstheme="majorHAnsi"/>
          <w:b/>
          <w:bCs/>
          <w:color w:val="333333"/>
          <w:sz w:val="28"/>
          <w:szCs w:val="28"/>
          <w:lang w:eastAsia="de-DE"/>
        </w:rPr>
      </w:pPr>
      <w:r w:rsidRPr="00F80818">
        <w:rPr>
          <w:rFonts w:asciiTheme="majorHAnsi" w:eastAsia="Times New Roman" w:hAnsiTheme="majorHAnsi" w:cstheme="majorHAnsi"/>
          <w:b/>
          <w:bCs/>
          <w:color w:val="333333"/>
          <w:sz w:val="28"/>
          <w:szCs w:val="28"/>
          <w:lang w:eastAsia="de-DE"/>
        </w:rPr>
        <w:t>Publikationen von Prof. Dr. Frauke Koppelin</w:t>
      </w:r>
    </w:p>
    <w:p w14:paraId="51F6F12A" w14:textId="77777777" w:rsidR="001B6B2C" w:rsidRPr="00F80818" w:rsidRDefault="001B6B2C" w:rsidP="002553B2">
      <w:pPr>
        <w:shd w:val="clear" w:color="auto" w:fill="FFFFFF"/>
        <w:spacing w:after="0" w:line="240" w:lineRule="auto"/>
        <w:outlineLvl w:val="2"/>
        <w:rPr>
          <w:rFonts w:asciiTheme="majorHAnsi" w:eastAsia="Times New Roman" w:hAnsiTheme="majorHAnsi" w:cstheme="majorHAnsi"/>
          <w:b/>
          <w:bCs/>
          <w:color w:val="333333"/>
          <w:sz w:val="24"/>
          <w:szCs w:val="24"/>
          <w:lang w:eastAsia="de-DE"/>
        </w:rPr>
      </w:pPr>
    </w:p>
    <w:p w14:paraId="4BBA6956" w14:textId="30DE2CDA" w:rsidR="00AF2041" w:rsidRPr="00F80818" w:rsidRDefault="00AF2041" w:rsidP="002553B2">
      <w:pPr>
        <w:shd w:val="clear" w:color="auto" w:fill="FFFFFF"/>
        <w:spacing w:after="0" w:line="240" w:lineRule="auto"/>
        <w:outlineLvl w:val="2"/>
        <w:rPr>
          <w:rFonts w:asciiTheme="majorHAnsi" w:eastAsia="Times New Roman" w:hAnsiTheme="majorHAnsi" w:cstheme="majorHAnsi"/>
          <w:b/>
          <w:bCs/>
          <w:color w:val="333333"/>
          <w:lang w:eastAsia="de-DE"/>
        </w:rPr>
      </w:pPr>
    </w:p>
    <w:p w14:paraId="235E9BD2" w14:textId="505648F0" w:rsidR="003132DC" w:rsidRPr="00A0718C" w:rsidRDefault="003132DC" w:rsidP="003132DC">
      <w:pPr>
        <w:shd w:val="clear" w:color="auto" w:fill="FFFFFF"/>
        <w:spacing w:after="0" w:line="240" w:lineRule="auto"/>
        <w:outlineLvl w:val="2"/>
        <w:rPr>
          <w:rFonts w:asciiTheme="majorHAnsi" w:eastAsia="Times New Roman" w:hAnsiTheme="majorHAnsi" w:cstheme="majorHAnsi"/>
          <w:b/>
          <w:bCs/>
          <w:color w:val="auto"/>
          <w:spacing w:val="15"/>
          <w:sz w:val="24"/>
          <w:szCs w:val="24"/>
          <w:lang w:eastAsia="de-DE"/>
        </w:rPr>
      </w:pPr>
      <w:r w:rsidRPr="00A0718C">
        <w:rPr>
          <w:rFonts w:asciiTheme="majorHAnsi" w:eastAsia="Times New Roman" w:hAnsiTheme="majorHAnsi" w:cstheme="majorHAnsi"/>
          <w:b/>
          <w:bCs/>
          <w:color w:val="auto"/>
          <w:spacing w:val="15"/>
          <w:sz w:val="24"/>
          <w:szCs w:val="24"/>
          <w:lang w:eastAsia="de-DE"/>
        </w:rPr>
        <w:t>2024</w:t>
      </w:r>
    </w:p>
    <w:p w14:paraId="566B757F" w14:textId="73875BDB" w:rsidR="003132DC" w:rsidRPr="00A0718C" w:rsidRDefault="003132DC" w:rsidP="002553B2">
      <w:pPr>
        <w:shd w:val="clear" w:color="auto" w:fill="FFFFFF"/>
        <w:spacing w:after="0" w:line="240" w:lineRule="auto"/>
        <w:outlineLvl w:val="2"/>
        <w:rPr>
          <w:rFonts w:asciiTheme="majorHAnsi" w:eastAsia="Times New Roman" w:hAnsiTheme="majorHAnsi" w:cstheme="majorHAnsi"/>
          <w:b/>
          <w:bCs/>
          <w:color w:val="333333"/>
          <w:lang w:eastAsia="de-DE"/>
        </w:rPr>
      </w:pPr>
    </w:p>
    <w:p w14:paraId="74ED97A8" w14:textId="37C521F8" w:rsidR="00402E6F" w:rsidRPr="00A0718C" w:rsidRDefault="00402E6F" w:rsidP="00402E6F">
      <w:pPr>
        <w:shd w:val="clear" w:color="auto" w:fill="FFFFFF"/>
        <w:spacing w:after="0" w:line="240" w:lineRule="auto"/>
        <w:outlineLvl w:val="2"/>
        <w:rPr>
          <w:rStyle w:val="Fett"/>
          <w:rFonts w:asciiTheme="majorHAnsi" w:hAnsiTheme="majorHAnsi" w:cstheme="majorHAnsi"/>
          <w:color w:val="666666"/>
        </w:rPr>
      </w:pPr>
      <w:r w:rsidRPr="00A0718C">
        <w:rPr>
          <w:rStyle w:val="Fett"/>
          <w:rFonts w:asciiTheme="majorHAnsi" w:hAnsiTheme="majorHAnsi" w:cstheme="majorHAnsi"/>
          <w:color w:val="666666"/>
        </w:rPr>
        <w:t>BOOKS, BOOK CHAPTERS, ARTICLES</w:t>
      </w:r>
    </w:p>
    <w:p w14:paraId="20B4EF8D" w14:textId="5856C080" w:rsidR="00402E6F" w:rsidRPr="00A0718C" w:rsidRDefault="00402E6F" w:rsidP="00402E6F">
      <w:pPr>
        <w:shd w:val="clear" w:color="auto" w:fill="FFFFFF"/>
        <w:spacing w:after="0" w:line="240" w:lineRule="auto"/>
        <w:outlineLvl w:val="2"/>
        <w:rPr>
          <w:rStyle w:val="Fett"/>
          <w:rFonts w:asciiTheme="majorHAnsi" w:hAnsiTheme="majorHAnsi" w:cstheme="majorHAnsi"/>
          <w:color w:val="666666"/>
        </w:rPr>
      </w:pPr>
    </w:p>
    <w:p w14:paraId="14D9C082" w14:textId="3C259551" w:rsidR="00A0718C" w:rsidRPr="00A0718C" w:rsidRDefault="00A0718C" w:rsidP="00A0718C">
      <w:pPr>
        <w:pStyle w:val="p1"/>
        <w:rPr>
          <w:rFonts w:asciiTheme="majorHAnsi" w:eastAsia="Calibri" w:hAnsiTheme="majorHAnsi" w:cstheme="majorHAnsi"/>
          <w:color w:val="00000A"/>
          <w:sz w:val="22"/>
          <w:szCs w:val="22"/>
          <w:lang w:eastAsia="en-US"/>
        </w:rPr>
      </w:pPr>
      <w:r w:rsidRPr="00A0718C">
        <w:rPr>
          <w:rFonts w:asciiTheme="majorHAnsi" w:eastAsia="Times New Roman" w:hAnsiTheme="majorHAnsi" w:cstheme="majorHAnsi"/>
          <w:b/>
          <w:color w:val="333333"/>
          <w:sz w:val="22"/>
          <w:szCs w:val="22"/>
        </w:rPr>
        <w:t xml:space="preserve">Walter, </w:t>
      </w:r>
      <w:r>
        <w:rPr>
          <w:rFonts w:asciiTheme="majorHAnsi" w:eastAsia="Times New Roman" w:hAnsiTheme="majorHAnsi" w:cstheme="majorHAnsi"/>
          <w:b/>
          <w:color w:val="333333"/>
          <w:sz w:val="22"/>
          <w:szCs w:val="22"/>
        </w:rPr>
        <w:t xml:space="preserve">U., </w:t>
      </w:r>
      <w:r w:rsidRPr="00A0718C">
        <w:rPr>
          <w:rFonts w:asciiTheme="majorHAnsi" w:eastAsia="Times New Roman" w:hAnsiTheme="majorHAnsi" w:cstheme="majorHAnsi"/>
          <w:b/>
          <w:color w:val="333333"/>
          <w:sz w:val="22"/>
          <w:szCs w:val="22"/>
        </w:rPr>
        <w:t>Koppelin,</w:t>
      </w:r>
      <w:r>
        <w:rPr>
          <w:rFonts w:asciiTheme="majorHAnsi" w:eastAsia="Times New Roman" w:hAnsiTheme="majorHAnsi" w:cstheme="majorHAnsi"/>
          <w:b/>
          <w:color w:val="333333"/>
          <w:sz w:val="22"/>
          <w:szCs w:val="22"/>
        </w:rPr>
        <w:t xml:space="preserve"> F.,</w:t>
      </w:r>
      <w:r w:rsidRPr="00A0718C">
        <w:rPr>
          <w:rFonts w:asciiTheme="majorHAnsi" w:eastAsia="Times New Roman" w:hAnsiTheme="majorHAnsi" w:cstheme="majorHAnsi"/>
          <w:b/>
          <w:color w:val="333333"/>
          <w:sz w:val="22"/>
          <w:szCs w:val="22"/>
        </w:rPr>
        <w:t xml:space="preserve"> Kruse, </w:t>
      </w:r>
      <w:r>
        <w:rPr>
          <w:rFonts w:asciiTheme="majorHAnsi" w:eastAsia="Times New Roman" w:hAnsiTheme="majorHAnsi" w:cstheme="majorHAnsi"/>
          <w:b/>
          <w:color w:val="333333"/>
          <w:sz w:val="22"/>
          <w:szCs w:val="22"/>
        </w:rPr>
        <w:t xml:space="preserve">T. </w:t>
      </w:r>
      <w:r w:rsidRPr="00A0718C">
        <w:rPr>
          <w:rFonts w:asciiTheme="majorHAnsi" w:eastAsia="Times New Roman" w:hAnsiTheme="majorHAnsi" w:cstheme="majorHAnsi"/>
          <w:b/>
          <w:color w:val="333333"/>
          <w:sz w:val="22"/>
          <w:szCs w:val="22"/>
        </w:rPr>
        <w:t>&amp; Illiger, K</w:t>
      </w:r>
      <w:r w:rsidRPr="00A0718C">
        <w:rPr>
          <w:rFonts w:asciiTheme="majorHAnsi" w:eastAsia="Times New Roman" w:hAnsiTheme="majorHAnsi" w:cstheme="majorHAnsi"/>
          <w:b/>
          <w:color w:val="333333"/>
          <w:sz w:val="22"/>
          <w:szCs w:val="22"/>
        </w:rPr>
        <w:t xml:space="preserve"> </w:t>
      </w:r>
      <w:r w:rsidRPr="00A0718C">
        <w:rPr>
          <w:rFonts w:asciiTheme="majorHAnsi" w:eastAsia="Times New Roman" w:hAnsiTheme="majorHAnsi" w:cstheme="majorHAnsi"/>
          <w:b/>
          <w:color w:val="333333"/>
          <w:sz w:val="22"/>
          <w:szCs w:val="22"/>
        </w:rPr>
        <w:t>(2024)</w:t>
      </w:r>
      <w:r>
        <w:rPr>
          <w:rFonts w:ascii="Calibri" w:hAnsi="Calibri" w:cs="Calibri"/>
          <w:sz w:val="20"/>
          <w:szCs w:val="20"/>
        </w:rPr>
        <w:t xml:space="preserve"> </w:t>
      </w:r>
      <w:r w:rsidRPr="00A0718C">
        <w:rPr>
          <w:rFonts w:asciiTheme="majorHAnsi" w:eastAsia="Calibri" w:hAnsiTheme="majorHAnsi" w:cstheme="majorHAnsi"/>
          <w:color w:val="00000A"/>
          <w:sz w:val="22"/>
          <w:szCs w:val="22"/>
          <w:lang w:eastAsia="en-US"/>
        </w:rPr>
        <w:t xml:space="preserve">Kapitel II–7.2 Gesundheitsprobleme und Gesundheitsförderung im Alter. In: Handbuch der Intensivpflege: Pflegerische Praxis und medizinische Grundlagen; Ein Lehr- und Arbeitsbuch </w:t>
      </w:r>
      <w:proofErr w:type="spellStart"/>
      <w:r w:rsidRPr="00A0718C">
        <w:rPr>
          <w:rFonts w:asciiTheme="majorHAnsi" w:eastAsia="Calibri" w:hAnsiTheme="majorHAnsi" w:cstheme="majorHAnsi"/>
          <w:color w:val="00000A"/>
          <w:sz w:val="22"/>
          <w:szCs w:val="22"/>
          <w:lang w:eastAsia="en-US"/>
        </w:rPr>
        <w:t>für</w:t>
      </w:r>
      <w:proofErr w:type="spellEnd"/>
      <w:r w:rsidRPr="00A0718C">
        <w:rPr>
          <w:rFonts w:asciiTheme="majorHAnsi" w:eastAsia="Calibri" w:hAnsiTheme="majorHAnsi" w:cstheme="majorHAnsi"/>
          <w:color w:val="00000A"/>
          <w:sz w:val="22"/>
          <w:szCs w:val="22"/>
          <w:lang w:eastAsia="en-US"/>
        </w:rPr>
        <w:t xml:space="preserve"> Mitarbeiter auf Intensivstationen/</w:t>
      </w:r>
      <w:proofErr w:type="spellStart"/>
      <w:r w:rsidRPr="00A0718C">
        <w:rPr>
          <w:rFonts w:asciiTheme="majorHAnsi" w:eastAsia="Calibri" w:hAnsiTheme="majorHAnsi" w:cstheme="majorHAnsi"/>
          <w:color w:val="00000A"/>
          <w:sz w:val="22"/>
          <w:szCs w:val="22"/>
          <w:lang w:eastAsia="en-US"/>
        </w:rPr>
        <w:t>begr</w:t>
      </w:r>
      <w:proofErr w:type="spellEnd"/>
      <w:r w:rsidRPr="00A0718C">
        <w:rPr>
          <w:rFonts w:asciiTheme="majorHAnsi" w:eastAsia="Calibri" w:hAnsiTheme="majorHAnsi" w:cstheme="majorHAnsi"/>
          <w:color w:val="00000A"/>
          <w:sz w:val="22"/>
          <w:szCs w:val="22"/>
          <w:lang w:eastAsia="en-US"/>
        </w:rPr>
        <w:t xml:space="preserve">. von Neander; Meyer; </w:t>
      </w:r>
      <w:proofErr w:type="spellStart"/>
      <w:r w:rsidRPr="00A0718C">
        <w:rPr>
          <w:rFonts w:asciiTheme="majorHAnsi" w:eastAsia="Calibri" w:hAnsiTheme="majorHAnsi" w:cstheme="majorHAnsi"/>
          <w:color w:val="00000A"/>
          <w:sz w:val="22"/>
          <w:szCs w:val="22"/>
          <w:lang w:eastAsia="en-US"/>
        </w:rPr>
        <w:t>Friesacher</w:t>
      </w:r>
      <w:proofErr w:type="spellEnd"/>
      <w:r w:rsidRPr="00A0718C">
        <w:rPr>
          <w:rFonts w:asciiTheme="majorHAnsi" w:eastAsia="Calibri" w:hAnsiTheme="majorHAnsi" w:cstheme="majorHAnsi"/>
          <w:color w:val="00000A"/>
          <w:sz w:val="22"/>
          <w:szCs w:val="22"/>
          <w:lang w:eastAsia="en-US"/>
        </w:rPr>
        <w:t>. - Landsberg/Lech: ecomed.-</w:t>
      </w:r>
      <w:proofErr w:type="spellStart"/>
      <w:r w:rsidRPr="00A0718C">
        <w:rPr>
          <w:rFonts w:asciiTheme="majorHAnsi" w:eastAsia="Calibri" w:hAnsiTheme="majorHAnsi" w:cstheme="majorHAnsi"/>
          <w:color w:val="00000A"/>
          <w:sz w:val="22"/>
          <w:szCs w:val="22"/>
          <w:lang w:eastAsia="en-US"/>
        </w:rPr>
        <w:t>Losebl</w:t>
      </w:r>
      <w:proofErr w:type="spellEnd"/>
      <w:r w:rsidRPr="00A0718C">
        <w:rPr>
          <w:rFonts w:asciiTheme="majorHAnsi" w:eastAsia="Calibri" w:hAnsiTheme="majorHAnsi" w:cstheme="majorHAnsi"/>
          <w:color w:val="00000A"/>
          <w:sz w:val="22"/>
          <w:szCs w:val="22"/>
          <w:lang w:eastAsia="en-US"/>
        </w:rPr>
        <w:t>.-</w:t>
      </w:r>
      <w:proofErr w:type="spellStart"/>
      <w:r w:rsidRPr="00A0718C">
        <w:rPr>
          <w:rFonts w:asciiTheme="majorHAnsi" w:eastAsia="Calibri" w:hAnsiTheme="majorHAnsi" w:cstheme="majorHAnsi"/>
          <w:color w:val="00000A"/>
          <w:sz w:val="22"/>
          <w:szCs w:val="22"/>
          <w:lang w:eastAsia="en-US"/>
        </w:rPr>
        <w:t>Ausg</w:t>
      </w:r>
      <w:proofErr w:type="spellEnd"/>
      <w:r w:rsidRPr="00A0718C">
        <w:rPr>
          <w:rFonts w:asciiTheme="majorHAnsi" w:eastAsia="Calibri" w:hAnsiTheme="majorHAnsi" w:cstheme="majorHAnsi"/>
          <w:color w:val="00000A"/>
          <w:sz w:val="22"/>
          <w:szCs w:val="22"/>
          <w:lang w:eastAsia="en-US"/>
        </w:rPr>
        <w:t xml:space="preserve">. </w:t>
      </w:r>
      <w:proofErr w:type="gramStart"/>
      <w:r w:rsidRPr="00A0718C">
        <w:rPr>
          <w:rFonts w:asciiTheme="majorHAnsi" w:eastAsia="Calibri" w:hAnsiTheme="majorHAnsi" w:cstheme="majorHAnsi"/>
          <w:color w:val="00000A"/>
          <w:sz w:val="22"/>
          <w:szCs w:val="22"/>
          <w:lang w:eastAsia="en-US"/>
        </w:rPr>
        <w:t>Grundwerk.-</w:t>
      </w:r>
      <w:proofErr w:type="gramEnd"/>
      <w:r w:rsidRPr="00A0718C">
        <w:rPr>
          <w:rFonts w:asciiTheme="majorHAnsi" w:eastAsia="Calibri" w:hAnsiTheme="majorHAnsi" w:cstheme="majorHAnsi"/>
          <w:color w:val="00000A"/>
          <w:sz w:val="22"/>
          <w:szCs w:val="22"/>
          <w:lang w:eastAsia="en-US"/>
        </w:rPr>
        <w:t xml:space="preserve">1993; 90. </w:t>
      </w:r>
      <w:proofErr w:type="spellStart"/>
      <w:r w:rsidRPr="00A0718C">
        <w:rPr>
          <w:rFonts w:asciiTheme="majorHAnsi" w:eastAsia="Calibri" w:hAnsiTheme="majorHAnsi" w:cstheme="majorHAnsi"/>
          <w:color w:val="00000A"/>
          <w:sz w:val="22"/>
          <w:szCs w:val="22"/>
          <w:lang w:eastAsia="en-US"/>
        </w:rPr>
        <w:t>Ergänzungslieferung</w:t>
      </w:r>
      <w:proofErr w:type="spellEnd"/>
      <w:r w:rsidRPr="00A0718C">
        <w:rPr>
          <w:rFonts w:asciiTheme="majorHAnsi" w:eastAsia="Calibri" w:hAnsiTheme="majorHAnsi" w:cstheme="majorHAnsi"/>
          <w:color w:val="00000A"/>
          <w:sz w:val="22"/>
          <w:szCs w:val="22"/>
          <w:lang w:eastAsia="en-US"/>
        </w:rPr>
        <w:t xml:space="preserve">, </w:t>
      </w:r>
      <w:proofErr w:type="spellStart"/>
      <w:r w:rsidRPr="00A0718C">
        <w:rPr>
          <w:rFonts w:asciiTheme="majorHAnsi" w:eastAsia="Calibri" w:hAnsiTheme="majorHAnsi" w:cstheme="majorHAnsi"/>
          <w:color w:val="00000A"/>
          <w:sz w:val="22"/>
          <w:szCs w:val="22"/>
          <w:lang w:eastAsia="en-US"/>
        </w:rPr>
        <w:t>Februar</w:t>
      </w:r>
      <w:proofErr w:type="spellEnd"/>
      <w:r w:rsidRPr="00A0718C">
        <w:rPr>
          <w:rFonts w:asciiTheme="majorHAnsi" w:eastAsia="Calibri" w:hAnsiTheme="majorHAnsi" w:cstheme="majorHAnsi"/>
          <w:color w:val="00000A"/>
          <w:sz w:val="22"/>
          <w:szCs w:val="22"/>
          <w:lang w:eastAsia="en-US"/>
        </w:rPr>
        <w:t xml:space="preserve"> 2024; ISBN 3-609-71240-6; </w:t>
      </w:r>
    </w:p>
    <w:p w14:paraId="1323C4E5" w14:textId="77777777" w:rsidR="00402E6F" w:rsidRPr="00F80818" w:rsidRDefault="00402E6F" w:rsidP="00402E6F">
      <w:pPr>
        <w:shd w:val="clear" w:color="auto" w:fill="FFFFFF"/>
        <w:spacing w:after="0" w:line="240" w:lineRule="auto"/>
        <w:outlineLvl w:val="2"/>
        <w:rPr>
          <w:rFonts w:asciiTheme="majorHAnsi" w:eastAsia="Times New Roman" w:hAnsiTheme="majorHAnsi" w:cstheme="majorHAnsi"/>
          <w:b/>
          <w:bCs/>
          <w:color w:val="333333"/>
          <w:lang w:val="en-US" w:eastAsia="de-DE"/>
        </w:rPr>
      </w:pPr>
    </w:p>
    <w:p w14:paraId="2ADBCEC8" w14:textId="4D9889A0" w:rsidR="003132DC" w:rsidRPr="00F80818" w:rsidRDefault="003132DC" w:rsidP="002553B2">
      <w:pPr>
        <w:shd w:val="clear" w:color="auto" w:fill="FFFFFF"/>
        <w:spacing w:after="0" w:line="240" w:lineRule="auto"/>
        <w:outlineLvl w:val="2"/>
        <w:rPr>
          <w:rFonts w:asciiTheme="majorHAnsi" w:eastAsia="Times New Roman" w:hAnsiTheme="majorHAnsi" w:cstheme="majorHAnsi"/>
          <w:b/>
          <w:bCs/>
          <w:color w:val="333333"/>
          <w:lang w:val="en-US" w:eastAsia="de-DE"/>
        </w:rPr>
      </w:pPr>
    </w:p>
    <w:p w14:paraId="7F27DFE4" w14:textId="77777777" w:rsidR="00402E6F" w:rsidRPr="00F80818" w:rsidRDefault="00402E6F" w:rsidP="00402E6F">
      <w:pPr>
        <w:autoSpaceDE w:val="0"/>
        <w:autoSpaceDN w:val="0"/>
        <w:adjustRightInd w:val="0"/>
        <w:spacing w:after="0" w:line="240" w:lineRule="auto"/>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ABSTRACTS AND MISC.</w:t>
      </w:r>
    </w:p>
    <w:p w14:paraId="6FE49717" w14:textId="5E45493A" w:rsidR="003132DC" w:rsidRPr="00F80818" w:rsidRDefault="003132DC" w:rsidP="002553B2">
      <w:pPr>
        <w:shd w:val="clear" w:color="auto" w:fill="FFFFFF"/>
        <w:spacing w:after="0" w:line="240" w:lineRule="auto"/>
        <w:outlineLvl w:val="2"/>
        <w:rPr>
          <w:rFonts w:asciiTheme="majorHAnsi" w:eastAsia="Times New Roman" w:hAnsiTheme="majorHAnsi" w:cstheme="majorHAnsi"/>
          <w:b/>
          <w:bCs/>
          <w:color w:val="333333"/>
          <w:lang w:val="en-US" w:eastAsia="de-DE"/>
        </w:rPr>
      </w:pPr>
    </w:p>
    <w:p w14:paraId="539F2BC0" w14:textId="77777777" w:rsidR="00402E6F" w:rsidRPr="00F80818" w:rsidRDefault="00402E6F" w:rsidP="002553B2">
      <w:pPr>
        <w:shd w:val="clear" w:color="auto" w:fill="FFFFFF"/>
        <w:spacing w:after="0" w:line="240" w:lineRule="auto"/>
        <w:outlineLvl w:val="2"/>
        <w:rPr>
          <w:rFonts w:asciiTheme="majorHAnsi" w:eastAsia="Times New Roman" w:hAnsiTheme="majorHAnsi" w:cstheme="majorHAnsi"/>
          <w:b/>
          <w:bCs/>
          <w:color w:val="333333"/>
          <w:lang w:val="en-US" w:eastAsia="de-DE"/>
        </w:rPr>
      </w:pPr>
    </w:p>
    <w:p w14:paraId="23A7AA9E" w14:textId="77777777" w:rsidR="003132DC" w:rsidRPr="00F80818" w:rsidRDefault="003132DC" w:rsidP="002553B2">
      <w:pPr>
        <w:shd w:val="clear" w:color="auto" w:fill="FFFFFF"/>
        <w:spacing w:after="0" w:line="240" w:lineRule="auto"/>
        <w:outlineLvl w:val="2"/>
        <w:rPr>
          <w:rFonts w:asciiTheme="majorHAnsi" w:eastAsia="Times New Roman" w:hAnsiTheme="majorHAnsi" w:cstheme="majorHAnsi"/>
          <w:b/>
          <w:bCs/>
          <w:color w:val="333333"/>
          <w:lang w:val="en-US" w:eastAsia="de-DE"/>
        </w:rPr>
      </w:pPr>
    </w:p>
    <w:p w14:paraId="16DA9658" w14:textId="106B6943" w:rsidR="00637358" w:rsidRPr="00F80818" w:rsidRDefault="00637358" w:rsidP="00637358">
      <w:pPr>
        <w:shd w:val="clear" w:color="auto" w:fill="FFFFFF"/>
        <w:spacing w:after="0" w:line="240" w:lineRule="auto"/>
        <w:outlineLvl w:val="2"/>
        <w:rPr>
          <w:rFonts w:asciiTheme="majorHAnsi" w:eastAsia="Times New Roman" w:hAnsiTheme="majorHAnsi" w:cstheme="majorHAnsi"/>
          <w:b/>
          <w:bCs/>
          <w:color w:val="auto"/>
          <w:spacing w:val="15"/>
          <w:sz w:val="24"/>
          <w:szCs w:val="24"/>
          <w:lang w:val="en-US" w:eastAsia="de-DE"/>
        </w:rPr>
      </w:pPr>
      <w:r w:rsidRPr="00F80818">
        <w:rPr>
          <w:rFonts w:asciiTheme="majorHAnsi" w:eastAsia="Times New Roman" w:hAnsiTheme="majorHAnsi" w:cstheme="majorHAnsi"/>
          <w:b/>
          <w:bCs/>
          <w:color w:val="auto"/>
          <w:spacing w:val="15"/>
          <w:sz w:val="24"/>
          <w:szCs w:val="24"/>
          <w:lang w:val="en-US" w:eastAsia="de-DE"/>
        </w:rPr>
        <w:t>2023</w:t>
      </w:r>
    </w:p>
    <w:p w14:paraId="03B1F268" w14:textId="77777777" w:rsidR="00637358" w:rsidRPr="00F80818" w:rsidRDefault="00637358" w:rsidP="00637358">
      <w:pPr>
        <w:shd w:val="clear" w:color="auto" w:fill="FFFFFF"/>
        <w:spacing w:after="0" w:line="240" w:lineRule="auto"/>
        <w:outlineLvl w:val="2"/>
        <w:rPr>
          <w:rFonts w:asciiTheme="majorHAnsi" w:eastAsia="Times New Roman" w:hAnsiTheme="majorHAnsi" w:cstheme="majorHAnsi"/>
          <w:b/>
          <w:bCs/>
          <w:color w:val="auto"/>
          <w:spacing w:val="15"/>
          <w:sz w:val="24"/>
          <w:szCs w:val="24"/>
          <w:lang w:val="en-US" w:eastAsia="de-DE"/>
        </w:rPr>
      </w:pPr>
    </w:p>
    <w:p w14:paraId="051DD691" w14:textId="77F51674" w:rsidR="00754925" w:rsidRPr="00F80818" w:rsidRDefault="00637358" w:rsidP="002553B2">
      <w:pPr>
        <w:shd w:val="clear" w:color="auto" w:fill="FFFFFF"/>
        <w:spacing w:after="0" w:line="240" w:lineRule="auto"/>
        <w:outlineLvl w:val="2"/>
        <w:rPr>
          <w:rFonts w:asciiTheme="majorHAnsi" w:eastAsia="Times New Roman" w:hAnsiTheme="majorHAnsi" w:cstheme="majorHAnsi"/>
          <w:b/>
          <w:bCs/>
          <w:color w:val="333333"/>
          <w:lang w:val="en-US" w:eastAsia="de-DE"/>
        </w:rPr>
      </w:pPr>
      <w:r w:rsidRPr="00F80818">
        <w:rPr>
          <w:rStyle w:val="Fett"/>
          <w:rFonts w:asciiTheme="majorHAnsi" w:hAnsiTheme="majorHAnsi" w:cstheme="majorHAnsi"/>
          <w:color w:val="666666"/>
          <w:lang w:val="en-US"/>
        </w:rPr>
        <w:t>BOOKS, BOOK CHAPTERS, ARTICLES</w:t>
      </w:r>
    </w:p>
    <w:p w14:paraId="1F0D76FD" w14:textId="135D3923" w:rsidR="00C156B9" w:rsidRPr="00F80818" w:rsidRDefault="00C156B9" w:rsidP="00C156B9">
      <w:pPr>
        <w:spacing w:before="240" w:after="240"/>
        <w:rPr>
          <w:rFonts w:asciiTheme="majorHAnsi" w:eastAsia="Times New Roman" w:hAnsiTheme="majorHAnsi" w:cstheme="majorHAnsi"/>
          <w:bCs/>
          <w:color w:val="333333"/>
          <w:lang w:eastAsia="de-DE"/>
        </w:rPr>
      </w:pPr>
      <w:r w:rsidRPr="00F80818">
        <w:rPr>
          <w:rFonts w:asciiTheme="majorHAnsi" w:eastAsia="Times New Roman" w:hAnsiTheme="majorHAnsi" w:cstheme="majorHAnsi"/>
          <w:b/>
          <w:color w:val="333333"/>
          <w:lang w:eastAsia="de-DE"/>
        </w:rPr>
        <w:t xml:space="preserve">Koppelin, F.  (2023). </w:t>
      </w:r>
      <w:r w:rsidRPr="00F80818">
        <w:rPr>
          <w:rFonts w:asciiTheme="majorHAnsi" w:eastAsia="Times New Roman" w:hAnsiTheme="majorHAnsi" w:cstheme="majorHAnsi"/>
          <w:bCs/>
          <w:color w:val="333333"/>
          <w:lang w:eastAsia="de-DE"/>
        </w:rPr>
        <w:t xml:space="preserve">Versorgungskonzepte zum Schutz vulnerabler Bevölkerungsgruppen im Katastrophenfall – Wie gut sind wir vorbereitet? </w:t>
      </w:r>
      <w:proofErr w:type="spellStart"/>
      <w:proofErr w:type="gramStart"/>
      <w:r w:rsidRPr="00F80818">
        <w:rPr>
          <w:rFonts w:asciiTheme="majorHAnsi" w:eastAsia="Times New Roman" w:hAnsiTheme="majorHAnsi" w:cstheme="majorHAnsi"/>
          <w:bCs/>
          <w:color w:val="333333"/>
          <w:lang w:eastAsia="de-DE"/>
        </w:rPr>
        <w:t>Impu!se</w:t>
      </w:r>
      <w:proofErr w:type="spellEnd"/>
      <w:proofErr w:type="gramEnd"/>
      <w:r w:rsidRPr="00F80818">
        <w:rPr>
          <w:rFonts w:asciiTheme="majorHAnsi" w:eastAsia="Times New Roman" w:hAnsiTheme="majorHAnsi" w:cstheme="majorHAnsi"/>
          <w:bCs/>
          <w:color w:val="333333"/>
          <w:lang w:eastAsia="de-DE"/>
        </w:rPr>
        <w:t xml:space="preserve"> 119/2023, pp 9, ISSN 1438-6666</w:t>
      </w:r>
    </w:p>
    <w:p w14:paraId="203A9CAC" w14:textId="5143547F" w:rsidR="001F7C9C" w:rsidRPr="00F80818" w:rsidRDefault="001F7C9C" w:rsidP="009A4790">
      <w:pPr>
        <w:spacing w:before="240" w:after="240"/>
        <w:rPr>
          <w:rFonts w:asciiTheme="majorHAnsi" w:eastAsia="Times New Roman" w:hAnsiTheme="majorHAnsi" w:cstheme="majorHAnsi"/>
          <w:color w:val="333333"/>
          <w:lang w:eastAsia="de-DE"/>
        </w:rPr>
      </w:pPr>
      <w:r w:rsidRPr="00F80818">
        <w:rPr>
          <w:rFonts w:asciiTheme="majorHAnsi" w:eastAsia="Times New Roman" w:hAnsiTheme="majorHAnsi" w:cstheme="majorHAnsi"/>
          <w:b/>
          <w:color w:val="333333"/>
          <w:lang w:eastAsia="de-DE"/>
        </w:rPr>
        <w:t>Walter, U., Koppelin, F., Kruse, T. &amp; Illiger, K. (2023).</w:t>
      </w:r>
      <w:r w:rsidRPr="00F80818">
        <w:rPr>
          <w:rFonts w:asciiTheme="majorHAnsi" w:hAnsiTheme="majorHAnsi" w:cstheme="majorHAnsi"/>
          <w:color w:val="000000"/>
        </w:rPr>
        <w:t xml:space="preserve"> </w:t>
      </w:r>
      <w:r w:rsidRPr="00F80818">
        <w:rPr>
          <w:rFonts w:asciiTheme="majorHAnsi" w:eastAsia="Times New Roman" w:hAnsiTheme="majorHAnsi" w:cstheme="majorHAnsi"/>
          <w:color w:val="333333"/>
          <w:lang w:eastAsia="de-DE"/>
        </w:rPr>
        <w:t>„Gesundheitsprobleme und Gesundheitsförderung im Alter“. In: </w:t>
      </w:r>
      <w:proofErr w:type="spellStart"/>
      <w:r w:rsidRPr="00F80818">
        <w:rPr>
          <w:rFonts w:asciiTheme="majorHAnsi" w:eastAsia="Times New Roman" w:hAnsiTheme="majorHAnsi" w:cstheme="majorHAnsi"/>
          <w:color w:val="333333"/>
          <w:lang w:eastAsia="de-DE"/>
        </w:rPr>
        <w:t>Gostomzyk</w:t>
      </w:r>
      <w:proofErr w:type="spellEnd"/>
      <w:r w:rsidRPr="00F80818">
        <w:rPr>
          <w:rFonts w:asciiTheme="majorHAnsi" w:eastAsia="Times New Roman" w:hAnsiTheme="majorHAnsi" w:cstheme="majorHAnsi"/>
          <w:color w:val="333333"/>
          <w:lang w:eastAsia="de-DE"/>
        </w:rPr>
        <w:t xml:space="preserve">, J. &amp; </w:t>
      </w:r>
      <w:proofErr w:type="spellStart"/>
      <w:r w:rsidRPr="00F80818">
        <w:rPr>
          <w:rFonts w:asciiTheme="majorHAnsi" w:eastAsia="Times New Roman" w:hAnsiTheme="majorHAnsi" w:cstheme="majorHAnsi"/>
          <w:color w:val="333333"/>
          <w:lang w:eastAsia="de-DE"/>
        </w:rPr>
        <w:t>Hollederer</w:t>
      </w:r>
      <w:proofErr w:type="spellEnd"/>
      <w:r w:rsidRPr="00F80818">
        <w:rPr>
          <w:rFonts w:asciiTheme="majorHAnsi" w:eastAsia="Times New Roman" w:hAnsiTheme="majorHAnsi" w:cstheme="majorHAnsi"/>
          <w:color w:val="333333"/>
          <w:lang w:eastAsia="de-DE"/>
        </w:rPr>
        <w:t xml:space="preserve">, A. Angewandte Sozialmedizin, Handbuch für Weiterbildung und Praxis, 43. </w:t>
      </w:r>
      <w:proofErr w:type="spellStart"/>
      <w:r w:rsidRPr="00F80818">
        <w:rPr>
          <w:rFonts w:asciiTheme="majorHAnsi" w:eastAsia="Times New Roman" w:hAnsiTheme="majorHAnsi" w:cstheme="majorHAnsi"/>
          <w:color w:val="333333"/>
          <w:lang w:eastAsia="de-DE"/>
        </w:rPr>
        <w:t>Erg.Lfg</w:t>
      </w:r>
      <w:proofErr w:type="spellEnd"/>
      <w:r w:rsidRPr="00F80818">
        <w:rPr>
          <w:rFonts w:asciiTheme="majorHAnsi" w:eastAsia="Times New Roman" w:hAnsiTheme="majorHAnsi" w:cstheme="majorHAnsi"/>
          <w:color w:val="333333"/>
          <w:lang w:eastAsia="de-DE"/>
        </w:rPr>
        <w:t>. 03/23, Kapitel XIV – 1.3., ecomed-Storck GmbH, Landsberg am Lech: pp. 1-34. ISBN 978-3-609-76900-4.</w:t>
      </w:r>
    </w:p>
    <w:p w14:paraId="5A380AB0" w14:textId="312C5CBE" w:rsidR="00754925" w:rsidRPr="00F80818" w:rsidRDefault="00754925" w:rsidP="009A4790">
      <w:pPr>
        <w:spacing w:before="240" w:after="240"/>
        <w:rPr>
          <w:rFonts w:asciiTheme="majorHAnsi" w:hAnsiTheme="majorHAnsi" w:cstheme="majorHAnsi"/>
          <w:lang w:val="en-US"/>
        </w:rPr>
      </w:pPr>
      <w:r w:rsidRPr="00F80818">
        <w:rPr>
          <w:rFonts w:asciiTheme="majorHAnsi" w:eastAsia="Times New Roman" w:hAnsiTheme="majorHAnsi" w:cstheme="majorHAnsi"/>
          <w:b/>
          <w:color w:val="333333"/>
          <w:lang w:eastAsia="de-DE"/>
        </w:rPr>
        <w:t xml:space="preserve">Becke, G.; Gerdau-Heitmann, C.; Zenz, C.; </w:t>
      </w:r>
      <w:r w:rsidR="00967045" w:rsidRPr="00F80818">
        <w:rPr>
          <w:rFonts w:asciiTheme="majorHAnsi" w:eastAsia="Times New Roman" w:hAnsiTheme="majorHAnsi" w:cstheme="majorHAnsi"/>
          <w:b/>
          <w:color w:val="333333"/>
          <w:lang w:eastAsia="de-DE"/>
        </w:rPr>
        <w:t xml:space="preserve">Koppelin, F. &amp; </w:t>
      </w:r>
      <w:r w:rsidRPr="00F80818">
        <w:rPr>
          <w:rFonts w:asciiTheme="majorHAnsi" w:eastAsia="Times New Roman" w:hAnsiTheme="majorHAnsi" w:cstheme="majorHAnsi"/>
          <w:b/>
          <w:color w:val="333333"/>
          <w:lang w:eastAsia="de-DE"/>
        </w:rPr>
        <w:t>Mümken, S.</w:t>
      </w:r>
      <w:r w:rsidR="00637358" w:rsidRPr="00F80818">
        <w:rPr>
          <w:rFonts w:asciiTheme="majorHAnsi" w:eastAsia="Times New Roman" w:hAnsiTheme="majorHAnsi" w:cstheme="majorHAnsi"/>
          <w:b/>
          <w:color w:val="333333"/>
          <w:lang w:eastAsia="de-DE"/>
        </w:rPr>
        <w:t xml:space="preserve"> (2023).</w:t>
      </w:r>
      <w:r w:rsidRPr="00F80818">
        <w:rPr>
          <w:rFonts w:asciiTheme="majorHAnsi" w:hAnsiTheme="majorHAnsi" w:cstheme="majorHAnsi"/>
        </w:rPr>
        <w:t xml:space="preserve"> </w:t>
      </w:r>
      <w:r w:rsidRPr="00F80818">
        <w:rPr>
          <w:rFonts w:asciiTheme="majorHAnsi" w:eastAsia="Times New Roman" w:hAnsiTheme="majorHAnsi" w:cstheme="majorHAnsi"/>
          <w:color w:val="333333"/>
          <w:lang w:val="en-US" w:eastAsia="de-DE"/>
        </w:rPr>
        <w:t xml:space="preserve">Mental stress and resources in the sectors of IT services and outpatient social services – potentials of company occupational health and safety for developing health promoting </w:t>
      </w:r>
      <w:proofErr w:type="spellStart"/>
      <w:r w:rsidRPr="00F80818">
        <w:rPr>
          <w:rFonts w:asciiTheme="majorHAnsi" w:eastAsia="Times New Roman" w:hAnsiTheme="majorHAnsi" w:cstheme="majorHAnsi"/>
          <w:color w:val="333333"/>
          <w:lang w:val="en-US" w:eastAsia="de-DE"/>
        </w:rPr>
        <w:t>organisations</w:t>
      </w:r>
      <w:proofErr w:type="spellEnd"/>
      <w:r w:rsidRPr="00F80818">
        <w:rPr>
          <w:rFonts w:asciiTheme="majorHAnsi" w:eastAsia="Times New Roman" w:hAnsiTheme="majorHAnsi" w:cstheme="majorHAnsi"/>
          <w:color w:val="333333"/>
          <w:lang w:val="en-US" w:eastAsia="de-DE"/>
        </w:rPr>
        <w:t xml:space="preserve">. </w:t>
      </w:r>
    </w:p>
    <w:p w14:paraId="2424DDE1" w14:textId="4A7F0E52" w:rsidR="000639BE" w:rsidRPr="00F80818" w:rsidRDefault="000639BE" w:rsidP="000639BE">
      <w:pPr>
        <w:spacing w:before="240" w:after="240"/>
        <w:rPr>
          <w:rFonts w:asciiTheme="majorHAnsi" w:hAnsiTheme="majorHAnsi" w:cstheme="majorHAnsi"/>
        </w:rPr>
      </w:pPr>
      <w:r w:rsidRPr="00F80818">
        <w:rPr>
          <w:rFonts w:asciiTheme="majorHAnsi" w:hAnsiTheme="majorHAnsi" w:cstheme="majorHAnsi"/>
          <w:b/>
          <w:bCs/>
        </w:rPr>
        <w:t xml:space="preserve">Pauls, A., Bauer, J. M., Diekmann, R., </w:t>
      </w:r>
      <w:proofErr w:type="spellStart"/>
      <w:r w:rsidRPr="00F80818">
        <w:rPr>
          <w:rFonts w:asciiTheme="majorHAnsi" w:hAnsiTheme="majorHAnsi" w:cstheme="majorHAnsi"/>
          <w:b/>
          <w:bCs/>
        </w:rPr>
        <w:t>Fudickar</w:t>
      </w:r>
      <w:proofErr w:type="spellEnd"/>
      <w:r w:rsidRPr="00F80818">
        <w:rPr>
          <w:rFonts w:asciiTheme="majorHAnsi" w:hAnsiTheme="majorHAnsi" w:cstheme="majorHAnsi"/>
          <w:b/>
          <w:bCs/>
        </w:rPr>
        <w:t>, S., Hein, A., Hellmers, S., Lau, S., Meyer, J., von Hold, K. &amp; Koppelin, F</w:t>
      </w:r>
      <w:r w:rsidRPr="00F80818">
        <w:rPr>
          <w:rFonts w:asciiTheme="majorHAnsi" w:hAnsiTheme="majorHAnsi" w:cstheme="majorHAnsi"/>
        </w:rPr>
        <w:t>. (2023). Motivationsgründe und Vorstellungen über eine zukünftige Beteiligung älterer Menschen im Forschungs- und Entwicklungsprozess von Gesundheitstechnologien – eine Mixed Methods-Studie. Das Gesundheitswesen 2023</w:t>
      </w:r>
      <w:r w:rsidR="00C156B9" w:rsidRPr="00F80818">
        <w:rPr>
          <w:rFonts w:asciiTheme="majorHAnsi" w:hAnsiTheme="majorHAnsi" w:cstheme="majorHAnsi"/>
        </w:rPr>
        <w:t>.</w:t>
      </w:r>
      <w:r w:rsidRPr="00F80818">
        <w:rPr>
          <w:rFonts w:asciiTheme="majorHAnsi" w:hAnsiTheme="majorHAnsi" w:cstheme="majorHAnsi"/>
        </w:rPr>
        <w:t xml:space="preserve"> </w:t>
      </w:r>
      <w:r w:rsidR="00F73835" w:rsidRPr="00F80818">
        <w:rPr>
          <w:rFonts w:asciiTheme="majorHAnsi" w:hAnsiTheme="majorHAnsi" w:cstheme="majorHAnsi"/>
        </w:rPr>
        <w:t xml:space="preserve">86 (10), 734. </w:t>
      </w:r>
      <w:r w:rsidR="00C156B9" w:rsidRPr="00F80818">
        <w:rPr>
          <w:rFonts w:asciiTheme="majorHAnsi" w:hAnsiTheme="majorHAnsi" w:cstheme="majorHAnsi"/>
        </w:rPr>
        <w:t>DOI 10.1055/a-2042-9629</w:t>
      </w:r>
    </w:p>
    <w:p w14:paraId="1F28AD54" w14:textId="768E3BF1" w:rsidR="009A523F" w:rsidRPr="00F80818" w:rsidRDefault="009A523F" w:rsidP="00967045">
      <w:pPr>
        <w:pStyle w:val="berschrift1"/>
        <w:rPr>
          <w:rFonts w:asciiTheme="majorHAnsi" w:eastAsia="Calibri" w:hAnsiTheme="majorHAnsi" w:cstheme="majorHAnsi"/>
          <w:b w:val="0"/>
          <w:bCs w:val="0"/>
          <w:color w:val="00000A"/>
          <w:kern w:val="0"/>
          <w:sz w:val="22"/>
          <w:szCs w:val="22"/>
          <w:lang w:eastAsia="en-US"/>
        </w:rPr>
      </w:pPr>
      <w:r w:rsidRPr="00F80818">
        <w:rPr>
          <w:rFonts w:asciiTheme="majorHAnsi" w:eastAsia="Calibri" w:hAnsiTheme="majorHAnsi" w:cstheme="majorHAnsi"/>
          <w:color w:val="00000A"/>
          <w:kern w:val="0"/>
          <w:sz w:val="22"/>
          <w:szCs w:val="22"/>
          <w:lang w:eastAsia="en-US"/>
        </w:rPr>
        <w:t>Fleßner, J., &amp; Koppelin, F. (2023).</w:t>
      </w:r>
      <w:r w:rsidRPr="00F80818">
        <w:rPr>
          <w:rFonts w:asciiTheme="majorHAnsi" w:eastAsia="Calibri" w:hAnsiTheme="majorHAnsi" w:cstheme="majorHAnsi"/>
          <w:b w:val="0"/>
          <w:bCs w:val="0"/>
          <w:color w:val="00000A"/>
          <w:kern w:val="0"/>
          <w:sz w:val="22"/>
          <w:szCs w:val="22"/>
          <w:lang w:eastAsia="en-US"/>
        </w:rPr>
        <w:t xml:space="preserve"> Umweltgesundheitskompetenz von Personen </w:t>
      </w:r>
      <w:proofErr w:type="gramStart"/>
      <w:r w:rsidRPr="00F80818">
        <w:rPr>
          <w:rFonts w:asciiTheme="majorHAnsi" w:eastAsia="Calibri" w:hAnsiTheme="majorHAnsi" w:cstheme="majorHAnsi"/>
          <w:b w:val="0"/>
          <w:bCs w:val="0"/>
          <w:color w:val="00000A"/>
          <w:kern w:val="0"/>
          <w:sz w:val="22"/>
          <w:szCs w:val="22"/>
          <w:lang w:eastAsia="en-US"/>
        </w:rPr>
        <w:t>in der pflegerischer und medizinischer Versorgung</w:t>
      </w:r>
      <w:proofErr w:type="gramEnd"/>
      <w:r w:rsidRPr="00F80818">
        <w:rPr>
          <w:rFonts w:asciiTheme="majorHAnsi" w:eastAsia="Calibri" w:hAnsiTheme="majorHAnsi" w:cstheme="majorHAnsi"/>
          <w:b w:val="0"/>
          <w:bCs w:val="0"/>
          <w:color w:val="00000A"/>
          <w:kern w:val="0"/>
          <w:sz w:val="22"/>
          <w:szCs w:val="22"/>
          <w:lang w:eastAsia="en-US"/>
        </w:rPr>
        <w:t xml:space="preserve"> – Status Quo und Handlungsbedarfe. Das Gesundheitswesen, 85(08/09), 772–772. doi:10.1055/s-0043-1770469</w:t>
      </w:r>
    </w:p>
    <w:p w14:paraId="29602A19" w14:textId="3E996E49" w:rsidR="006A6BBB" w:rsidRPr="00F80818" w:rsidRDefault="006A6BBB" w:rsidP="00967045">
      <w:pPr>
        <w:pStyle w:val="berschrift1"/>
        <w:rPr>
          <w:rFonts w:asciiTheme="majorHAnsi" w:eastAsia="Calibri" w:hAnsiTheme="majorHAnsi" w:cstheme="majorHAnsi"/>
          <w:b w:val="0"/>
          <w:bCs w:val="0"/>
          <w:color w:val="00000A"/>
          <w:kern w:val="0"/>
          <w:sz w:val="22"/>
          <w:szCs w:val="22"/>
          <w:lang w:eastAsia="en-US"/>
        </w:rPr>
      </w:pPr>
      <w:r w:rsidRPr="00F80818">
        <w:rPr>
          <w:rFonts w:asciiTheme="majorHAnsi" w:eastAsia="Calibri" w:hAnsiTheme="majorHAnsi" w:cstheme="majorHAnsi"/>
          <w:color w:val="00000A"/>
          <w:kern w:val="0"/>
          <w:sz w:val="22"/>
          <w:szCs w:val="22"/>
          <w:lang w:eastAsia="en-US"/>
        </w:rPr>
        <w:t xml:space="preserve">Pauls, A., </w:t>
      </w:r>
      <w:r w:rsidR="00967045" w:rsidRPr="00F80818">
        <w:rPr>
          <w:rFonts w:asciiTheme="majorHAnsi" w:eastAsia="Calibri" w:hAnsiTheme="majorHAnsi" w:cstheme="majorHAnsi"/>
          <w:color w:val="00000A"/>
          <w:kern w:val="0"/>
          <w:sz w:val="22"/>
          <w:szCs w:val="22"/>
          <w:lang w:eastAsia="en-US"/>
        </w:rPr>
        <w:t>Zeeb, H. &amp; Koppelin, F. (2023).</w:t>
      </w:r>
      <w:r w:rsidR="00967045" w:rsidRPr="00F80818">
        <w:rPr>
          <w:rFonts w:asciiTheme="majorHAnsi" w:eastAsia="Calibri" w:hAnsiTheme="majorHAnsi" w:cstheme="majorHAnsi"/>
          <w:b w:val="0"/>
          <w:bCs w:val="0"/>
          <w:color w:val="00000A"/>
          <w:kern w:val="0"/>
          <w:sz w:val="22"/>
          <w:szCs w:val="22"/>
          <w:lang w:eastAsia="en-US"/>
        </w:rPr>
        <w:t xml:space="preserve"> </w:t>
      </w:r>
      <w:r w:rsidRPr="00F80818">
        <w:rPr>
          <w:rFonts w:asciiTheme="majorHAnsi" w:eastAsia="Calibri" w:hAnsiTheme="majorHAnsi" w:cstheme="majorHAnsi"/>
          <w:b w:val="0"/>
          <w:bCs w:val="0"/>
          <w:color w:val="00000A"/>
          <w:kern w:val="0"/>
          <w:sz w:val="22"/>
          <w:szCs w:val="22"/>
          <w:lang w:eastAsia="en-US"/>
        </w:rPr>
        <w:t>Die Bedeutung heterogener älterer Personengruppen im Forschungs- und Entwicklungsprozess von Gesundheitstechnologien aus der Sicht von Multiplikatoren und Forschenden</w:t>
      </w:r>
      <w:r w:rsidR="00967045" w:rsidRPr="00F80818">
        <w:rPr>
          <w:rFonts w:asciiTheme="majorHAnsi" w:eastAsia="Calibri" w:hAnsiTheme="majorHAnsi" w:cstheme="majorHAnsi"/>
          <w:b w:val="0"/>
          <w:bCs w:val="0"/>
          <w:color w:val="00000A"/>
          <w:kern w:val="0"/>
          <w:sz w:val="22"/>
          <w:szCs w:val="22"/>
          <w:lang w:eastAsia="en-US"/>
        </w:rPr>
        <w:t>.</w:t>
      </w:r>
      <w:r w:rsidRPr="00F80818">
        <w:rPr>
          <w:rFonts w:asciiTheme="majorHAnsi" w:eastAsia="Calibri" w:hAnsiTheme="majorHAnsi" w:cstheme="majorHAnsi"/>
          <w:b w:val="0"/>
          <w:bCs w:val="0"/>
          <w:color w:val="00000A"/>
          <w:kern w:val="0"/>
          <w:sz w:val="22"/>
          <w:szCs w:val="22"/>
          <w:lang w:eastAsia="en-US"/>
        </w:rPr>
        <w:t xml:space="preserve"> Das Gesundheitswesen 85(</w:t>
      </w:r>
      <w:r w:rsidR="00967045" w:rsidRPr="00F80818">
        <w:rPr>
          <w:rFonts w:asciiTheme="majorHAnsi" w:eastAsia="Calibri" w:hAnsiTheme="majorHAnsi" w:cstheme="majorHAnsi"/>
          <w:b w:val="0"/>
          <w:bCs w:val="0"/>
          <w:color w:val="00000A"/>
          <w:kern w:val="0"/>
          <w:sz w:val="22"/>
          <w:szCs w:val="22"/>
          <w:lang w:eastAsia="en-US"/>
        </w:rPr>
        <w:t>0</w:t>
      </w:r>
      <w:r w:rsidRPr="00F80818">
        <w:rPr>
          <w:rFonts w:asciiTheme="majorHAnsi" w:eastAsia="Calibri" w:hAnsiTheme="majorHAnsi" w:cstheme="majorHAnsi"/>
          <w:b w:val="0"/>
          <w:bCs w:val="0"/>
          <w:color w:val="00000A"/>
          <w:kern w:val="0"/>
          <w:sz w:val="22"/>
          <w:szCs w:val="22"/>
          <w:lang w:eastAsia="en-US"/>
        </w:rPr>
        <w:t>8</w:t>
      </w:r>
      <w:r w:rsidR="00967045" w:rsidRPr="00F80818">
        <w:rPr>
          <w:rFonts w:asciiTheme="majorHAnsi" w:eastAsia="Calibri" w:hAnsiTheme="majorHAnsi" w:cstheme="majorHAnsi"/>
          <w:b w:val="0"/>
          <w:bCs w:val="0"/>
          <w:color w:val="00000A"/>
          <w:kern w:val="0"/>
          <w:sz w:val="22"/>
          <w:szCs w:val="22"/>
          <w:lang w:eastAsia="en-US"/>
        </w:rPr>
        <w:t>/09</w:t>
      </w:r>
      <w:r w:rsidRPr="00F80818">
        <w:rPr>
          <w:rFonts w:asciiTheme="majorHAnsi" w:eastAsia="Calibri" w:hAnsiTheme="majorHAnsi" w:cstheme="majorHAnsi"/>
          <w:b w:val="0"/>
          <w:bCs w:val="0"/>
          <w:color w:val="00000A"/>
          <w:kern w:val="0"/>
          <w:sz w:val="22"/>
          <w:szCs w:val="22"/>
          <w:lang w:eastAsia="en-US"/>
        </w:rPr>
        <w:t>)</w:t>
      </w:r>
      <w:r w:rsidR="00967045" w:rsidRPr="00F80818">
        <w:rPr>
          <w:rFonts w:asciiTheme="majorHAnsi" w:eastAsia="Calibri" w:hAnsiTheme="majorHAnsi" w:cstheme="majorHAnsi"/>
          <w:b w:val="0"/>
          <w:bCs w:val="0"/>
          <w:color w:val="00000A"/>
          <w:kern w:val="0"/>
          <w:sz w:val="22"/>
          <w:szCs w:val="22"/>
          <w:lang w:eastAsia="en-US"/>
        </w:rPr>
        <w:t xml:space="preserve"> 759-760. d</w:t>
      </w:r>
      <w:r w:rsidRPr="00F80818">
        <w:rPr>
          <w:rFonts w:asciiTheme="majorHAnsi" w:eastAsia="Calibri" w:hAnsiTheme="majorHAnsi" w:cstheme="majorHAnsi"/>
          <w:b w:val="0"/>
          <w:bCs w:val="0"/>
          <w:color w:val="00000A"/>
          <w:kern w:val="0"/>
          <w:sz w:val="22"/>
          <w:szCs w:val="22"/>
          <w:lang w:eastAsia="en-US"/>
        </w:rPr>
        <w:t>oi:10.1055/s0043-1770424</w:t>
      </w:r>
    </w:p>
    <w:p w14:paraId="0A251460" w14:textId="6FA557F0" w:rsidR="001F7C9C" w:rsidRPr="00F80818" w:rsidRDefault="001F7C9C" w:rsidP="001F7C9C">
      <w:pPr>
        <w:spacing w:after="120" w:line="240" w:lineRule="auto"/>
        <w:rPr>
          <w:rFonts w:asciiTheme="majorHAnsi" w:eastAsia="Times New Roman" w:hAnsiTheme="majorHAnsi" w:cstheme="majorHAnsi"/>
          <w:color w:val="333333"/>
          <w:lang w:eastAsia="de-DE"/>
        </w:rPr>
      </w:pPr>
      <w:proofErr w:type="spellStart"/>
      <w:r w:rsidRPr="00F80818">
        <w:rPr>
          <w:rFonts w:asciiTheme="majorHAnsi" w:eastAsia="Times New Roman" w:hAnsiTheme="majorHAnsi" w:cstheme="majorHAnsi"/>
          <w:b/>
          <w:color w:val="333333"/>
          <w:lang w:eastAsia="de-DE"/>
        </w:rPr>
        <w:t>Weßel</w:t>
      </w:r>
      <w:proofErr w:type="spellEnd"/>
      <w:r w:rsidRPr="00F80818">
        <w:rPr>
          <w:rFonts w:asciiTheme="majorHAnsi" w:eastAsia="Times New Roman" w:hAnsiTheme="majorHAnsi" w:cstheme="majorHAnsi"/>
          <w:b/>
          <w:color w:val="333333"/>
          <w:lang w:eastAsia="de-DE"/>
        </w:rPr>
        <w:t xml:space="preserve">, M., </w:t>
      </w:r>
      <w:proofErr w:type="spellStart"/>
      <w:r w:rsidRPr="00F80818">
        <w:rPr>
          <w:rFonts w:asciiTheme="majorHAnsi" w:eastAsia="Times New Roman" w:hAnsiTheme="majorHAnsi" w:cstheme="majorHAnsi"/>
          <w:b/>
          <w:color w:val="333333"/>
          <w:lang w:eastAsia="de-DE"/>
        </w:rPr>
        <w:t>Ellerich</w:t>
      </w:r>
      <w:proofErr w:type="spellEnd"/>
      <w:r w:rsidRPr="00F80818">
        <w:rPr>
          <w:rFonts w:asciiTheme="majorHAnsi" w:eastAsia="Times New Roman" w:hAnsiTheme="majorHAnsi" w:cstheme="majorHAnsi"/>
          <w:b/>
          <w:color w:val="333333"/>
          <w:lang w:eastAsia="de-DE"/>
        </w:rPr>
        <w:t>-Groppe, N., Schweda, M. &amp; Koppelin, F.  (2023).</w:t>
      </w:r>
      <w:r w:rsidRPr="00F80818">
        <w:rPr>
          <w:rFonts w:asciiTheme="majorHAnsi" w:eastAsia="Times New Roman" w:hAnsiTheme="majorHAnsi" w:cstheme="majorHAnsi"/>
          <w:color w:val="333333"/>
          <w:lang w:eastAsia="de-DE"/>
        </w:rPr>
        <w:t xml:space="preserve"> Die Perspektive von Stakeholdern auf Nutzende von Pflegerobotik an der Intersektion Alter und Geschlecht – Ergebnisse einer qualitativen Analyse. Das Gesundheitswesen 2023</w:t>
      </w:r>
      <w:r w:rsidR="00277E39" w:rsidRPr="00F80818">
        <w:rPr>
          <w:rFonts w:asciiTheme="majorHAnsi" w:eastAsia="Times New Roman" w:hAnsiTheme="majorHAnsi" w:cstheme="majorHAnsi"/>
          <w:color w:val="333333"/>
          <w:lang w:eastAsia="de-DE"/>
        </w:rPr>
        <w:t>, 85 (11)</w:t>
      </w:r>
      <w:r w:rsidRPr="00F80818">
        <w:rPr>
          <w:rFonts w:asciiTheme="majorHAnsi" w:eastAsia="Times New Roman" w:hAnsiTheme="majorHAnsi" w:cstheme="majorHAnsi"/>
          <w:color w:val="333333"/>
          <w:lang w:eastAsia="de-DE"/>
        </w:rPr>
        <w:t>.</w:t>
      </w:r>
      <w:r w:rsidR="007C411F" w:rsidRPr="00F80818">
        <w:rPr>
          <w:rFonts w:asciiTheme="majorHAnsi" w:eastAsia="Times New Roman" w:hAnsiTheme="majorHAnsi" w:cstheme="majorHAnsi"/>
          <w:color w:val="333333"/>
          <w:lang w:eastAsia="de-DE"/>
        </w:rPr>
        <w:t xml:space="preserve"> </w:t>
      </w:r>
      <w:r w:rsidR="007C411F" w:rsidRPr="00F80818">
        <w:t>DOI: 10.1055/a-2055-9496</w:t>
      </w:r>
    </w:p>
    <w:p w14:paraId="32FEF734" w14:textId="4755212C" w:rsidR="00754925" w:rsidRPr="00F80818" w:rsidRDefault="00754925" w:rsidP="009A4790">
      <w:pPr>
        <w:spacing w:before="240" w:after="240"/>
        <w:rPr>
          <w:rFonts w:asciiTheme="majorHAnsi" w:hAnsiTheme="majorHAnsi" w:cstheme="majorHAnsi"/>
        </w:rPr>
      </w:pPr>
      <w:r w:rsidRPr="00F80818">
        <w:rPr>
          <w:rFonts w:asciiTheme="majorHAnsi" w:eastAsia="Times New Roman" w:hAnsiTheme="majorHAnsi" w:cstheme="majorHAnsi"/>
          <w:b/>
          <w:color w:val="333333"/>
          <w:lang w:eastAsia="de-DE"/>
        </w:rPr>
        <w:lastRenderedPageBreak/>
        <w:t>Becke, G. &amp; Koppelin, F.</w:t>
      </w:r>
      <w:r w:rsidR="00637358" w:rsidRPr="00F80818">
        <w:rPr>
          <w:rFonts w:asciiTheme="majorHAnsi" w:eastAsia="Times New Roman" w:hAnsiTheme="majorHAnsi" w:cstheme="majorHAnsi"/>
          <w:b/>
          <w:color w:val="333333"/>
          <w:lang w:eastAsia="de-DE"/>
        </w:rPr>
        <w:t xml:space="preserve"> (2023).</w:t>
      </w:r>
      <w:r w:rsidRPr="00F80818">
        <w:rPr>
          <w:rFonts w:asciiTheme="majorHAnsi" w:hAnsiTheme="majorHAnsi" w:cstheme="majorHAnsi"/>
        </w:rPr>
        <w:t xml:space="preserve"> </w:t>
      </w:r>
      <w:r w:rsidRPr="00F80818">
        <w:rPr>
          <w:rFonts w:asciiTheme="majorHAnsi" w:eastAsia="Times New Roman" w:hAnsiTheme="majorHAnsi" w:cstheme="majorHAnsi"/>
          <w:color w:val="333333"/>
          <w:lang w:eastAsia="de-DE"/>
        </w:rPr>
        <w:t xml:space="preserve">Flexible Dienstleistungsarbeit gesundheitsförderlich gestalten – zur Einführung. In Becke, G. (Hrsg.): Flexible Dienstleistungsarbeit </w:t>
      </w:r>
      <w:r w:rsidR="00B82ED8" w:rsidRPr="00F80818">
        <w:rPr>
          <w:rFonts w:asciiTheme="majorHAnsi" w:eastAsia="Times New Roman" w:hAnsiTheme="majorHAnsi" w:cstheme="majorHAnsi"/>
          <w:color w:val="333333"/>
          <w:lang w:eastAsia="de-DE"/>
        </w:rPr>
        <w:t>gesundheitsförderlich gestalten</w:t>
      </w:r>
      <w:r w:rsidR="00A01CA9" w:rsidRPr="00F80818">
        <w:rPr>
          <w:rFonts w:asciiTheme="majorHAnsi" w:eastAsia="Times New Roman" w:hAnsiTheme="majorHAnsi" w:cstheme="majorHAnsi"/>
          <w:color w:val="333333"/>
          <w:lang w:eastAsia="de-DE"/>
        </w:rPr>
        <w:t xml:space="preserve"> -H</w:t>
      </w:r>
      <w:r w:rsidR="00A01CA9" w:rsidRPr="00F80818">
        <w:t>erausforderung für ambulante soziale Dienste und agile IT-Services</w:t>
      </w:r>
      <w:r w:rsidR="00B82ED8" w:rsidRPr="00F80818">
        <w:rPr>
          <w:rFonts w:asciiTheme="majorHAnsi" w:eastAsia="Times New Roman" w:hAnsiTheme="majorHAnsi" w:cstheme="majorHAnsi"/>
          <w:color w:val="333333"/>
          <w:lang w:eastAsia="de-DE"/>
        </w:rPr>
        <w:t>, pp 3–31,</w:t>
      </w:r>
      <w:r w:rsidRPr="00F80818">
        <w:rPr>
          <w:rFonts w:asciiTheme="majorHAnsi" w:eastAsia="Times New Roman" w:hAnsiTheme="majorHAnsi" w:cstheme="majorHAnsi"/>
          <w:color w:val="333333"/>
          <w:lang w:eastAsia="de-DE"/>
        </w:rPr>
        <w:t xml:space="preserve"> </w:t>
      </w:r>
      <w:r w:rsidR="00A01CA9" w:rsidRPr="00F80818">
        <w:rPr>
          <w:rFonts w:asciiTheme="majorHAnsi" w:eastAsia="Times New Roman" w:hAnsiTheme="majorHAnsi" w:cstheme="majorHAnsi"/>
          <w:color w:val="333333"/>
          <w:lang w:eastAsia="de-DE"/>
        </w:rPr>
        <w:t xml:space="preserve">Wiesbaden: </w:t>
      </w:r>
      <w:r w:rsidRPr="00F80818">
        <w:rPr>
          <w:rFonts w:asciiTheme="majorHAnsi" w:eastAsia="Times New Roman" w:hAnsiTheme="majorHAnsi" w:cstheme="majorHAnsi"/>
          <w:color w:val="333333"/>
          <w:lang w:eastAsia="de-DE"/>
        </w:rPr>
        <w:t xml:space="preserve">Springer Verlag (2023). </w:t>
      </w:r>
      <w:hyperlink r:id="rId6" w:history="1">
        <w:r w:rsidRPr="00F80818">
          <w:rPr>
            <w:rFonts w:asciiTheme="majorHAnsi" w:eastAsia="Times New Roman" w:hAnsiTheme="majorHAnsi" w:cstheme="majorHAnsi"/>
            <w:color w:val="333333"/>
            <w:lang w:eastAsia="de-DE"/>
          </w:rPr>
          <w:t>https://link.springer.com/book/10.1007/978-3-658-37055-8</w:t>
        </w:r>
      </w:hyperlink>
    </w:p>
    <w:p w14:paraId="7A5E43A1" w14:textId="4C3A7305" w:rsidR="00754925" w:rsidRPr="00F80818" w:rsidRDefault="00754925" w:rsidP="009A4790">
      <w:pPr>
        <w:spacing w:before="240" w:after="240"/>
        <w:rPr>
          <w:rFonts w:asciiTheme="majorHAnsi" w:eastAsia="Times New Roman" w:hAnsiTheme="majorHAnsi" w:cstheme="majorHAnsi"/>
          <w:color w:val="333333"/>
          <w:lang w:eastAsia="de-DE"/>
        </w:rPr>
      </w:pPr>
      <w:r w:rsidRPr="00F80818">
        <w:rPr>
          <w:rFonts w:asciiTheme="majorHAnsi" w:eastAsia="Times New Roman" w:hAnsiTheme="majorHAnsi" w:cstheme="majorHAnsi"/>
          <w:b/>
          <w:color w:val="333333"/>
          <w:lang w:eastAsia="de-DE"/>
        </w:rPr>
        <w:t>Stange, L.</w:t>
      </w:r>
      <w:r w:rsidR="00637358" w:rsidRPr="00F80818">
        <w:rPr>
          <w:rFonts w:asciiTheme="majorHAnsi" w:eastAsia="Times New Roman" w:hAnsiTheme="majorHAnsi" w:cstheme="majorHAnsi"/>
          <w:b/>
          <w:color w:val="333333"/>
          <w:lang w:eastAsia="de-DE"/>
        </w:rPr>
        <w:t xml:space="preserve"> (2023).</w:t>
      </w:r>
      <w:r w:rsidRPr="00F80818">
        <w:rPr>
          <w:rFonts w:asciiTheme="majorHAnsi" w:eastAsia="Times New Roman" w:hAnsiTheme="majorHAnsi" w:cstheme="majorHAnsi"/>
          <w:b/>
          <w:color w:val="333333"/>
          <w:lang w:eastAsia="de-DE"/>
        </w:rPr>
        <w:t xml:space="preserve"> </w:t>
      </w:r>
      <w:r w:rsidRPr="00F80818">
        <w:rPr>
          <w:rFonts w:asciiTheme="majorHAnsi" w:eastAsia="Times New Roman" w:hAnsiTheme="majorHAnsi" w:cstheme="majorHAnsi"/>
          <w:color w:val="333333"/>
          <w:lang w:eastAsia="de-DE"/>
        </w:rPr>
        <w:t xml:space="preserve">Subjektivierung von Arbeitskraft in der ambulanten Pflege und den IT-Dienstleistungen – Ethische Herausforderungen. In Becke, G. (Hrsg.): Flexible Dienstleistungsarbeit </w:t>
      </w:r>
      <w:r w:rsidR="00B82ED8" w:rsidRPr="00F80818">
        <w:rPr>
          <w:rFonts w:asciiTheme="majorHAnsi" w:eastAsia="Times New Roman" w:hAnsiTheme="majorHAnsi" w:cstheme="majorHAnsi"/>
          <w:color w:val="333333"/>
          <w:lang w:eastAsia="de-DE"/>
        </w:rPr>
        <w:t>gesundheitsförderlich gestalten,</w:t>
      </w:r>
      <w:r w:rsidRPr="00F80818">
        <w:rPr>
          <w:rFonts w:asciiTheme="majorHAnsi" w:eastAsia="Times New Roman" w:hAnsiTheme="majorHAnsi" w:cstheme="majorHAnsi"/>
          <w:color w:val="333333"/>
          <w:lang w:eastAsia="de-DE"/>
        </w:rPr>
        <w:t xml:space="preserve"> </w:t>
      </w:r>
      <w:r w:rsidR="00B82ED8" w:rsidRPr="00F80818">
        <w:rPr>
          <w:rFonts w:asciiTheme="majorHAnsi" w:eastAsia="Times New Roman" w:hAnsiTheme="majorHAnsi" w:cstheme="majorHAnsi"/>
          <w:color w:val="333333"/>
          <w:lang w:eastAsia="de-DE"/>
        </w:rPr>
        <w:t xml:space="preserve">pp 133–149, </w:t>
      </w:r>
      <w:r w:rsidRPr="00F80818">
        <w:rPr>
          <w:rFonts w:asciiTheme="majorHAnsi" w:eastAsia="Times New Roman" w:hAnsiTheme="majorHAnsi" w:cstheme="majorHAnsi"/>
          <w:color w:val="333333"/>
          <w:lang w:eastAsia="de-DE"/>
        </w:rPr>
        <w:t xml:space="preserve">Springer Verlag (2023). </w:t>
      </w:r>
      <w:hyperlink r:id="rId7" w:history="1">
        <w:r w:rsidRPr="00F80818">
          <w:rPr>
            <w:rFonts w:asciiTheme="majorHAnsi" w:eastAsia="Times New Roman" w:hAnsiTheme="majorHAnsi" w:cstheme="majorHAnsi"/>
            <w:color w:val="333333"/>
            <w:lang w:eastAsia="de-DE"/>
          </w:rPr>
          <w:t>https://link.springer.com/book/10.1007/978-3-658-37055-8</w:t>
        </w:r>
      </w:hyperlink>
    </w:p>
    <w:p w14:paraId="0D556B1B" w14:textId="4C9DF08A" w:rsidR="00754925" w:rsidRPr="00F80818" w:rsidRDefault="00754925" w:rsidP="009A4790">
      <w:pPr>
        <w:spacing w:before="240" w:after="240"/>
        <w:rPr>
          <w:rFonts w:asciiTheme="majorHAnsi" w:hAnsiTheme="majorHAnsi" w:cstheme="majorHAnsi"/>
        </w:rPr>
      </w:pPr>
      <w:r w:rsidRPr="00F80818">
        <w:rPr>
          <w:rFonts w:asciiTheme="majorHAnsi" w:eastAsia="Times New Roman" w:hAnsiTheme="majorHAnsi" w:cstheme="majorHAnsi"/>
          <w:b/>
          <w:color w:val="333333"/>
          <w:lang w:eastAsia="de-DE"/>
        </w:rPr>
        <w:t>Gerdau-Heitmann, C.; Mümken, S.; Schicktanz, C.; Wiese, B. &amp; Koppelin, F.</w:t>
      </w:r>
      <w:r w:rsidR="00637358" w:rsidRPr="00F80818">
        <w:rPr>
          <w:rFonts w:asciiTheme="majorHAnsi" w:eastAsia="Times New Roman" w:hAnsiTheme="majorHAnsi" w:cstheme="majorHAnsi"/>
          <w:b/>
          <w:color w:val="333333"/>
          <w:lang w:eastAsia="de-DE"/>
        </w:rPr>
        <w:t xml:space="preserve"> (2023).</w:t>
      </w:r>
      <w:r w:rsidR="009A4790" w:rsidRPr="00F80818">
        <w:rPr>
          <w:rFonts w:asciiTheme="majorHAnsi" w:eastAsia="Times New Roman" w:hAnsiTheme="majorHAnsi" w:cstheme="majorHAnsi"/>
          <w:b/>
          <w:color w:val="333333"/>
          <w:lang w:eastAsia="de-DE"/>
        </w:rPr>
        <w:t xml:space="preserve"> </w:t>
      </w:r>
      <w:r w:rsidRPr="00F80818">
        <w:rPr>
          <w:rFonts w:asciiTheme="majorHAnsi" w:eastAsia="Times New Roman" w:hAnsiTheme="majorHAnsi" w:cstheme="majorHAnsi"/>
          <w:color w:val="333333"/>
          <w:lang w:eastAsia="de-DE"/>
        </w:rPr>
        <w:t xml:space="preserve">Quantitative Evaluation gesundheitsbezogener Interventionen im </w:t>
      </w:r>
      <w:proofErr w:type="spellStart"/>
      <w:r w:rsidRPr="00F80818">
        <w:rPr>
          <w:rFonts w:asciiTheme="majorHAnsi" w:eastAsia="Times New Roman" w:hAnsiTheme="majorHAnsi" w:cstheme="majorHAnsi"/>
          <w:color w:val="333333"/>
          <w:lang w:eastAsia="de-DE"/>
        </w:rPr>
        <w:t>FlexiGesA</w:t>
      </w:r>
      <w:proofErr w:type="spellEnd"/>
      <w:r w:rsidRPr="00F80818">
        <w:rPr>
          <w:rFonts w:asciiTheme="majorHAnsi" w:eastAsia="Times New Roman" w:hAnsiTheme="majorHAnsi" w:cstheme="majorHAnsi"/>
          <w:color w:val="333333"/>
          <w:lang w:eastAsia="de-DE"/>
        </w:rPr>
        <w:t xml:space="preserve">-Projekt. In Becke, G. (Hrsg.): Flexible Dienstleistungsarbeit </w:t>
      </w:r>
      <w:r w:rsidR="00B82ED8" w:rsidRPr="00F80818">
        <w:rPr>
          <w:rFonts w:asciiTheme="majorHAnsi" w:eastAsia="Times New Roman" w:hAnsiTheme="majorHAnsi" w:cstheme="majorHAnsi"/>
          <w:color w:val="333333"/>
          <w:lang w:eastAsia="de-DE"/>
        </w:rPr>
        <w:t>gesundheitsförderlich gestalten,</w:t>
      </w:r>
      <w:r w:rsidRPr="00F80818">
        <w:rPr>
          <w:rFonts w:asciiTheme="majorHAnsi" w:eastAsia="Times New Roman" w:hAnsiTheme="majorHAnsi" w:cstheme="majorHAnsi"/>
          <w:color w:val="333333"/>
          <w:lang w:eastAsia="de-DE"/>
        </w:rPr>
        <w:t xml:space="preserve"> </w:t>
      </w:r>
      <w:r w:rsidR="00B82ED8" w:rsidRPr="00F80818">
        <w:rPr>
          <w:rFonts w:asciiTheme="majorHAnsi" w:eastAsia="Times New Roman" w:hAnsiTheme="majorHAnsi" w:cstheme="majorHAnsi"/>
          <w:color w:val="333333"/>
          <w:lang w:eastAsia="de-DE"/>
        </w:rPr>
        <w:t xml:space="preserve">pp 111–131, </w:t>
      </w:r>
      <w:r w:rsidR="0084113E" w:rsidRPr="00F80818">
        <w:rPr>
          <w:rFonts w:asciiTheme="majorHAnsi" w:eastAsia="Times New Roman" w:hAnsiTheme="majorHAnsi" w:cstheme="majorHAnsi"/>
          <w:color w:val="333333"/>
          <w:lang w:eastAsia="de-DE"/>
        </w:rPr>
        <w:t xml:space="preserve">Wiesbaden: </w:t>
      </w:r>
      <w:r w:rsidRPr="00F80818">
        <w:rPr>
          <w:rFonts w:asciiTheme="majorHAnsi" w:eastAsia="Times New Roman" w:hAnsiTheme="majorHAnsi" w:cstheme="majorHAnsi"/>
          <w:color w:val="333333"/>
          <w:lang w:eastAsia="de-DE"/>
        </w:rPr>
        <w:t xml:space="preserve">Springer Verlag (2023). </w:t>
      </w:r>
      <w:hyperlink r:id="rId8" w:history="1">
        <w:r w:rsidRPr="00F80818">
          <w:rPr>
            <w:rFonts w:asciiTheme="majorHAnsi" w:eastAsia="Times New Roman" w:hAnsiTheme="majorHAnsi" w:cstheme="majorHAnsi"/>
            <w:color w:val="333333"/>
            <w:lang w:eastAsia="de-DE"/>
          </w:rPr>
          <w:t>https://link.springer.com/chapter/10.1007/978-3-658-37055-8_5</w:t>
        </w:r>
      </w:hyperlink>
    </w:p>
    <w:p w14:paraId="20FAA8C7" w14:textId="563B5C93" w:rsidR="00754925" w:rsidRPr="00F80818" w:rsidRDefault="00754925" w:rsidP="009A4790">
      <w:pPr>
        <w:spacing w:before="240" w:after="240"/>
        <w:rPr>
          <w:rFonts w:asciiTheme="majorHAnsi" w:hAnsiTheme="majorHAnsi" w:cstheme="majorHAnsi"/>
          <w:lang w:val="en-US"/>
        </w:rPr>
      </w:pPr>
      <w:r w:rsidRPr="00F80818">
        <w:rPr>
          <w:rFonts w:asciiTheme="majorHAnsi" w:eastAsia="Times New Roman" w:hAnsiTheme="majorHAnsi" w:cstheme="majorHAnsi"/>
          <w:b/>
          <w:color w:val="333333"/>
          <w:lang w:eastAsia="de-DE"/>
        </w:rPr>
        <w:t>Pieck, N. &amp; Koppelin, F.</w:t>
      </w:r>
      <w:r w:rsidR="00637358" w:rsidRPr="00F80818">
        <w:rPr>
          <w:rFonts w:asciiTheme="majorHAnsi" w:eastAsia="Times New Roman" w:hAnsiTheme="majorHAnsi" w:cstheme="majorHAnsi"/>
          <w:color w:val="333333"/>
          <w:lang w:eastAsia="de-DE"/>
        </w:rPr>
        <w:t xml:space="preserve"> (2023).</w:t>
      </w:r>
      <w:r w:rsidRPr="00F80818">
        <w:rPr>
          <w:rFonts w:asciiTheme="majorHAnsi" w:eastAsia="Times New Roman" w:hAnsiTheme="majorHAnsi" w:cstheme="majorHAnsi"/>
          <w:color w:val="333333"/>
          <w:lang w:eastAsia="de-DE"/>
        </w:rPr>
        <w:t xml:space="preserve"> Gender – eine zentrale Kategorie der gesundheitsfördernden Gestaltung von Interaktionsarbeit. In Becke, G. (Hrsg.): Flexible Dienstleistungsarbeit </w:t>
      </w:r>
      <w:r w:rsidR="00B82ED8" w:rsidRPr="00F80818">
        <w:rPr>
          <w:rFonts w:asciiTheme="majorHAnsi" w:hAnsiTheme="majorHAnsi" w:cstheme="majorHAnsi"/>
        </w:rPr>
        <w:t>gesundheitsförderlich gestalten,</w:t>
      </w:r>
      <w:r w:rsidRPr="00F80818">
        <w:rPr>
          <w:rFonts w:asciiTheme="majorHAnsi" w:hAnsiTheme="majorHAnsi" w:cstheme="majorHAnsi"/>
        </w:rPr>
        <w:t xml:space="preserve"> </w:t>
      </w:r>
      <w:r w:rsidR="001E28E8" w:rsidRPr="00F80818">
        <w:rPr>
          <w:rFonts w:asciiTheme="majorHAnsi" w:hAnsiTheme="majorHAnsi" w:cstheme="majorHAnsi"/>
        </w:rPr>
        <w:t>pp 249–266</w:t>
      </w:r>
      <w:r w:rsidR="00B82ED8" w:rsidRPr="00F80818">
        <w:rPr>
          <w:rFonts w:asciiTheme="majorHAnsi" w:hAnsiTheme="majorHAnsi" w:cstheme="majorHAnsi"/>
        </w:rPr>
        <w:t>,</w:t>
      </w:r>
      <w:r w:rsidR="00B82ED8" w:rsidRPr="00F80818">
        <w:t xml:space="preserve"> </w:t>
      </w:r>
      <w:r w:rsidR="00C03972" w:rsidRPr="00F80818">
        <w:t xml:space="preserve">Wiesbaden: </w:t>
      </w:r>
      <w:r w:rsidRPr="00F80818">
        <w:rPr>
          <w:rFonts w:asciiTheme="majorHAnsi" w:hAnsiTheme="majorHAnsi" w:cstheme="majorHAnsi"/>
        </w:rPr>
        <w:t xml:space="preserve">Springer Verlag (2023). </w:t>
      </w:r>
      <w:hyperlink r:id="rId9" w:history="1">
        <w:r w:rsidR="00C03972" w:rsidRPr="00F80818">
          <w:rPr>
            <w:lang w:val="en-US"/>
          </w:rPr>
          <w:t xml:space="preserve">doi: </w:t>
        </w:r>
        <w:r w:rsidR="00847B54" w:rsidRPr="00F80818">
          <w:rPr>
            <w:lang w:val="en-US"/>
          </w:rPr>
          <w:t>10.1007/978-3-658-37055-</w:t>
        </w:r>
      </w:hyperlink>
      <w:r w:rsidRPr="00F80818">
        <w:rPr>
          <w:rFonts w:asciiTheme="majorHAnsi" w:hAnsiTheme="majorHAnsi" w:cstheme="majorHAnsi"/>
          <w:lang w:val="en-US"/>
        </w:rPr>
        <w:t>8</w:t>
      </w:r>
      <w:r w:rsidR="00C03972" w:rsidRPr="00F80818">
        <w:rPr>
          <w:rFonts w:asciiTheme="majorHAnsi" w:hAnsiTheme="majorHAnsi" w:cstheme="majorHAnsi"/>
          <w:lang w:val="en-US"/>
        </w:rPr>
        <w:t>_12</w:t>
      </w:r>
    </w:p>
    <w:p w14:paraId="0B7A4413" w14:textId="44E44C98" w:rsidR="00705618" w:rsidRPr="00F80818" w:rsidRDefault="00705618" w:rsidP="002553B2">
      <w:pPr>
        <w:shd w:val="clear" w:color="auto" w:fill="FFFFFF"/>
        <w:spacing w:after="0" w:line="240" w:lineRule="auto"/>
        <w:outlineLvl w:val="2"/>
        <w:rPr>
          <w:rFonts w:asciiTheme="majorHAnsi" w:eastAsia="Times New Roman" w:hAnsiTheme="majorHAnsi" w:cstheme="majorHAnsi"/>
          <w:b/>
          <w:bCs/>
          <w:color w:val="333333"/>
          <w:lang w:val="en-US" w:eastAsia="de-DE"/>
        </w:rPr>
      </w:pPr>
    </w:p>
    <w:p w14:paraId="16C86A3D" w14:textId="77777777" w:rsidR="00B00B64" w:rsidRPr="00F80818" w:rsidRDefault="00B00B64" w:rsidP="00B00B64">
      <w:pPr>
        <w:autoSpaceDE w:val="0"/>
        <w:autoSpaceDN w:val="0"/>
        <w:adjustRightInd w:val="0"/>
        <w:spacing w:after="0" w:line="240" w:lineRule="auto"/>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ABSTRACTS AND MISC.</w:t>
      </w:r>
    </w:p>
    <w:p w14:paraId="6BBC10F6" w14:textId="77777777" w:rsidR="00122579" w:rsidRPr="00F80818" w:rsidRDefault="00122579" w:rsidP="00122579">
      <w:pPr>
        <w:pStyle w:val="NurText"/>
        <w:rPr>
          <w:rStyle w:val="Fett"/>
          <w:rFonts w:asciiTheme="majorHAnsi" w:hAnsiTheme="majorHAnsi" w:cstheme="majorHAnsi"/>
          <w:color w:val="666666"/>
          <w:szCs w:val="22"/>
          <w:lang w:val="en-US"/>
        </w:rPr>
      </w:pPr>
    </w:p>
    <w:p w14:paraId="47BDD1BD" w14:textId="77777777" w:rsidR="00122579" w:rsidRPr="00F80818" w:rsidRDefault="00122579" w:rsidP="00122579">
      <w:pPr>
        <w:autoSpaceDE w:val="0"/>
        <w:autoSpaceDN w:val="0"/>
        <w:adjustRightInd w:val="0"/>
        <w:spacing w:after="0" w:line="240" w:lineRule="auto"/>
        <w:jc w:val="both"/>
        <w:rPr>
          <w:rFonts w:asciiTheme="majorHAnsi" w:eastAsia="Times New Roman" w:hAnsiTheme="majorHAnsi" w:cstheme="majorHAnsi"/>
          <w:color w:val="333333"/>
          <w:lang w:eastAsia="de-DE"/>
        </w:rPr>
      </w:pPr>
      <w:proofErr w:type="spellStart"/>
      <w:r w:rsidRPr="00F80818">
        <w:rPr>
          <w:rFonts w:asciiTheme="majorHAnsi" w:eastAsia="Times New Roman" w:hAnsiTheme="majorHAnsi" w:cstheme="majorHAnsi"/>
          <w:b/>
          <w:bCs/>
          <w:color w:val="333333"/>
          <w:lang w:val="en-US" w:eastAsia="de-DE"/>
        </w:rPr>
        <w:t>Becke</w:t>
      </w:r>
      <w:proofErr w:type="spellEnd"/>
      <w:r w:rsidRPr="00F80818">
        <w:rPr>
          <w:rFonts w:asciiTheme="majorHAnsi" w:eastAsia="Times New Roman" w:hAnsiTheme="majorHAnsi" w:cstheme="majorHAnsi"/>
          <w:b/>
          <w:bCs/>
          <w:color w:val="333333"/>
          <w:lang w:val="en-US" w:eastAsia="de-DE"/>
        </w:rPr>
        <w:t xml:space="preserve">, G.; Gerdau-Heitmann, C.; </w:t>
      </w:r>
      <w:proofErr w:type="spellStart"/>
      <w:r w:rsidRPr="00F80818">
        <w:rPr>
          <w:rFonts w:asciiTheme="majorHAnsi" w:eastAsia="Times New Roman" w:hAnsiTheme="majorHAnsi" w:cstheme="majorHAnsi"/>
          <w:b/>
          <w:bCs/>
          <w:color w:val="333333"/>
          <w:lang w:val="en-US" w:eastAsia="de-DE"/>
        </w:rPr>
        <w:t>Zenz</w:t>
      </w:r>
      <w:proofErr w:type="spellEnd"/>
      <w:r w:rsidRPr="00F80818">
        <w:rPr>
          <w:rFonts w:asciiTheme="majorHAnsi" w:eastAsia="Times New Roman" w:hAnsiTheme="majorHAnsi" w:cstheme="majorHAnsi"/>
          <w:b/>
          <w:bCs/>
          <w:color w:val="333333"/>
          <w:lang w:val="en-US" w:eastAsia="de-DE"/>
        </w:rPr>
        <w:t>, C. &amp; Mümken, S.:</w:t>
      </w:r>
      <w:r w:rsidRPr="00F80818">
        <w:rPr>
          <w:rFonts w:asciiTheme="majorHAnsi" w:eastAsia="Times New Roman" w:hAnsiTheme="majorHAnsi" w:cstheme="majorHAnsi"/>
          <w:color w:val="333333"/>
          <w:lang w:val="en-US" w:eastAsia="de-DE"/>
        </w:rPr>
        <w:t xml:space="preserve"> Innovative approaches of OSH-implementation during the pandemic – addressing the unequal protection between occupational groups. </w:t>
      </w:r>
      <w:r w:rsidRPr="00F80818">
        <w:rPr>
          <w:rFonts w:asciiTheme="majorHAnsi" w:eastAsia="Times New Roman" w:hAnsiTheme="majorHAnsi" w:cstheme="majorHAnsi"/>
          <w:color w:val="333333"/>
          <w:lang w:eastAsia="de-DE"/>
        </w:rPr>
        <w:t>07 - 09 September 2023 in Warsaw, 21st ESPAnet Annual Conference (2023).</w:t>
      </w:r>
    </w:p>
    <w:p w14:paraId="5415DDE4" w14:textId="77777777" w:rsidR="00A35CC9" w:rsidRPr="00F80818" w:rsidRDefault="00A35CC9" w:rsidP="00A35CC9">
      <w:pPr>
        <w:pStyle w:val="berschrift1"/>
        <w:rPr>
          <w:rFonts w:asciiTheme="majorHAnsi" w:eastAsia="Calibri" w:hAnsiTheme="majorHAnsi" w:cstheme="majorHAnsi"/>
          <w:b w:val="0"/>
          <w:bCs w:val="0"/>
          <w:color w:val="00000A"/>
          <w:kern w:val="0"/>
          <w:sz w:val="22"/>
          <w:szCs w:val="22"/>
          <w:lang w:eastAsia="en-US"/>
        </w:rPr>
      </w:pPr>
      <w:r w:rsidRPr="00F80818">
        <w:rPr>
          <w:rFonts w:asciiTheme="majorHAnsi" w:eastAsia="Calibri" w:hAnsiTheme="majorHAnsi" w:cstheme="majorHAnsi"/>
          <w:color w:val="00000A"/>
          <w:kern w:val="0"/>
          <w:sz w:val="22"/>
          <w:szCs w:val="22"/>
          <w:lang w:eastAsia="en-US"/>
        </w:rPr>
        <w:t>Pauls, A., Bruns, F., Cobus, V., Dietsche, S., Fleßner, J., Wallhoff, F. &amp; Koppelin, F. (2023)</w:t>
      </w:r>
      <w:r w:rsidRPr="00F80818">
        <w:rPr>
          <w:rFonts w:asciiTheme="majorHAnsi" w:eastAsia="Calibri" w:hAnsiTheme="majorHAnsi" w:cstheme="majorHAnsi"/>
          <w:b w:val="0"/>
          <w:bCs w:val="0"/>
          <w:color w:val="00000A"/>
          <w:kern w:val="0"/>
          <w:sz w:val="22"/>
          <w:szCs w:val="22"/>
          <w:lang w:eastAsia="en-US"/>
        </w:rPr>
        <w:t xml:space="preserve"> Ein partizipatives Konzept für die Technikentwicklung unter Beteiligung von Pflegestudierenden als Co-Forschende. 6. Clusterkonferenz Zukunft der Pflege, Universität Oldenburg. 172-173</w:t>
      </w:r>
    </w:p>
    <w:p w14:paraId="7F0758D4" w14:textId="77777777" w:rsidR="00122579" w:rsidRPr="00F80818" w:rsidRDefault="00122579" w:rsidP="002553B2">
      <w:pPr>
        <w:shd w:val="clear" w:color="auto" w:fill="FFFFFF"/>
        <w:spacing w:after="0" w:line="240" w:lineRule="auto"/>
        <w:outlineLvl w:val="2"/>
        <w:rPr>
          <w:rFonts w:asciiTheme="majorHAnsi" w:eastAsia="Times New Roman" w:hAnsiTheme="majorHAnsi" w:cstheme="majorHAnsi"/>
          <w:b/>
          <w:bCs/>
          <w:color w:val="333333"/>
          <w:lang w:eastAsia="de-DE"/>
        </w:rPr>
      </w:pPr>
    </w:p>
    <w:p w14:paraId="2598CE97" w14:textId="39BE4249" w:rsidR="00395522" w:rsidRPr="00F80818" w:rsidRDefault="00395522" w:rsidP="00395522">
      <w:pPr>
        <w:shd w:val="clear" w:color="auto" w:fill="FFFFFF"/>
        <w:spacing w:after="0" w:line="240" w:lineRule="auto"/>
        <w:outlineLvl w:val="2"/>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b/>
          <w:bCs/>
          <w:color w:val="auto"/>
          <w:spacing w:val="15"/>
          <w:sz w:val="24"/>
          <w:szCs w:val="24"/>
          <w:lang w:eastAsia="de-DE"/>
        </w:rPr>
        <w:t>2022</w:t>
      </w:r>
    </w:p>
    <w:p w14:paraId="5301C3F2" w14:textId="77777777" w:rsidR="00DA009A" w:rsidRPr="00F80818" w:rsidRDefault="00DA009A" w:rsidP="00395522">
      <w:pPr>
        <w:shd w:val="clear" w:color="auto" w:fill="FFFFFF"/>
        <w:spacing w:after="0" w:line="240" w:lineRule="auto"/>
        <w:outlineLvl w:val="2"/>
        <w:rPr>
          <w:rFonts w:asciiTheme="majorHAnsi" w:eastAsia="Times New Roman" w:hAnsiTheme="majorHAnsi" w:cstheme="majorHAnsi"/>
          <w:b/>
          <w:bCs/>
          <w:color w:val="auto"/>
          <w:spacing w:val="15"/>
          <w:sz w:val="24"/>
          <w:szCs w:val="24"/>
          <w:lang w:eastAsia="de-DE"/>
        </w:rPr>
      </w:pPr>
    </w:p>
    <w:p w14:paraId="55BD22D0" w14:textId="53ED6073" w:rsidR="00395522" w:rsidRPr="00F80818" w:rsidRDefault="00395522" w:rsidP="002553B2">
      <w:pPr>
        <w:shd w:val="clear" w:color="auto" w:fill="FFFFFF"/>
        <w:spacing w:after="0" w:line="240" w:lineRule="auto"/>
        <w:outlineLvl w:val="2"/>
        <w:rPr>
          <w:rFonts w:asciiTheme="majorHAnsi" w:eastAsia="Times New Roman" w:hAnsiTheme="majorHAnsi" w:cstheme="majorHAnsi"/>
          <w:b/>
          <w:bCs/>
          <w:color w:val="333333"/>
          <w:lang w:eastAsia="de-DE"/>
        </w:rPr>
      </w:pPr>
    </w:p>
    <w:p w14:paraId="6F52067C" w14:textId="4262DF83" w:rsidR="00395522" w:rsidRPr="00F80818" w:rsidRDefault="00395522" w:rsidP="00395522">
      <w:pPr>
        <w:pStyle w:val="NurText"/>
        <w:rPr>
          <w:rStyle w:val="Fett"/>
          <w:rFonts w:asciiTheme="majorHAnsi" w:hAnsiTheme="majorHAnsi" w:cstheme="majorHAnsi"/>
          <w:color w:val="666666"/>
          <w:szCs w:val="22"/>
        </w:rPr>
      </w:pPr>
      <w:r w:rsidRPr="00F80818">
        <w:rPr>
          <w:rStyle w:val="Fett"/>
          <w:rFonts w:asciiTheme="majorHAnsi" w:hAnsiTheme="majorHAnsi" w:cstheme="majorHAnsi"/>
          <w:color w:val="666666"/>
          <w:szCs w:val="22"/>
        </w:rPr>
        <w:t>BOOKS, BOOK CHAPTERS, ARTICLES</w:t>
      </w:r>
    </w:p>
    <w:p w14:paraId="66258A31" w14:textId="77777777" w:rsidR="00E5738D" w:rsidRPr="00F80818" w:rsidRDefault="00E5738D" w:rsidP="00395522">
      <w:pPr>
        <w:pStyle w:val="NurText"/>
        <w:rPr>
          <w:rStyle w:val="Fett"/>
          <w:rFonts w:asciiTheme="majorHAnsi" w:hAnsiTheme="majorHAnsi" w:cstheme="majorHAnsi"/>
          <w:color w:val="666666"/>
          <w:szCs w:val="22"/>
        </w:rPr>
      </w:pPr>
    </w:p>
    <w:p w14:paraId="5D4AD35C" w14:textId="1BA988B8" w:rsidR="001076BA" w:rsidRPr="00F80818" w:rsidRDefault="00F62C6E" w:rsidP="001076BA">
      <w:pPr>
        <w:spacing w:after="0" w:line="240" w:lineRule="auto"/>
        <w:rPr>
          <w:rFonts w:asciiTheme="majorHAnsi" w:hAnsiTheme="majorHAnsi" w:cstheme="majorHAnsi"/>
          <w:color w:val="333333"/>
        </w:rPr>
      </w:pPr>
      <w:r w:rsidRPr="00F80818">
        <w:rPr>
          <w:rFonts w:asciiTheme="majorHAnsi" w:hAnsiTheme="majorHAnsi" w:cstheme="majorHAnsi"/>
          <w:b/>
          <w:color w:val="333333"/>
        </w:rPr>
        <w:t>Koppelin, F. (2022)</w:t>
      </w:r>
      <w:r w:rsidRPr="00F80818">
        <w:rPr>
          <w:rFonts w:asciiTheme="majorHAnsi" w:hAnsiTheme="majorHAnsi" w:cstheme="majorHAnsi"/>
          <w:color w:val="333333"/>
        </w:rPr>
        <w:t>.</w:t>
      </w:r>
      <w:r w:rsidRPr="00F80818">
        <w:rPr>
          <w:rFonts w:asciiTheme="majorHAnsi" w:hAnsiTheme="majorHAnsi" w:cstheme="majorHAnsi"/>
          <w:color w:val="000000" w:themeColor="text1"/>
          <w:sz w:val="20"/>
          <w:szCs w:val="20"/>
        </w:rPr>
        <w:t xml:space="preserve"> </w:t>
      </w:r>
      <w:r w:rsidRPr="00F80818">
        <w:rPr>
          <w:rFonts w:asciiTheme="majorHAnsi" w:hAnsiTheme="majorHAnsi" w:cstheme="majorHAnsi"/>
          <w:color w:val="333333"/>
        </w:rPr>
        <w:t>Public Health: Ansätze, Theorien und Strukturen. München: UTB.</w:t>
      </w:r>
      <w:r w:rsidR="001076BA" w:rsidRPr="00F80818">
        <w:rPr>
          <w:rFonts w:asciiTheme="majorHAnsi" w:hAnsiTheme="majorHAnsi" w:cstheme="majorHAnsi"/>
          <w:b/>
          <w:bCs/>
          <w:color w:val="333333"/>
        </w:rPr>
        <w:br/>
      </w:r>
      <w:r w:rsidR="00E66773" w:rsidRPr="00F80818">
        <w:rPr>
          <w:rFonts w:asciiTheme="majorHAnsi" w:hAnsiTheme="majorHAnsi" w:cstheme="majorHAnsi"/>
          <w:color w:val="333333"/>
        </w:rPr>
        <w:t xml:space="preserve">ISBN: 9783825251192, </w:t>
      </w:r>
      <w:proofErr w:type="spellStart"/>
      <w:r w:rsidR="00E66773" w:rsidRPr="00F80818">
        <w:rPr>
          <w:rFonts w:asciiTheme="majorHAnsi" w:hAnsiTheme="majorHAnsi" w:cstheme="majorHAnsi"/>
          <w:color w:val="333333"/>
        </w:rPr>
        <w:t>eISBN</w:t>
      </w:r>
      <w:proofErr w:type="spellEnd"/>
      <w:r w:rsidR="00E66773" w:rsidRPr="00F80818">
        <w:rPr>
          <w:rFonts w:asciiTheme="majorHAnsi" w:hAnsiTheme="majorHAnsi" w:cstheme="majorHAnsi"/>
          <w:color w:val="333333"/>
        </w:rPr>
        <w:t>: 9783838551197, DOI: 10.36198/9783838551197</w:t>
      </w:r>
    </w:p>
    <w:p w14:paraId="6CF7ACF2" w14:textId="799582BC" w:rsidR="00E505E0" w:rsidRPr="00F80818" w:rsidRDefault="00E505E0" w:rsidP="00E505E0">
      <w:pPr>
        <w:pStyle w:val="berschrift1"/>
        <w:rPr>
          <w:rFonts w:asciiTheme="majorHAnsi" w:hAnsiTheme="majorHAnsi" w:cstheme="majorHAnsi"/>
          <w:b w:val="0"/>
          <w:bCs w:val="0"/>
          <w:color w:val="333333"/>
          <w:kern w:val="0"/>
          <w:sz w:val="22"/>
          <w:szCs w:val="22"/>
        </w:rPr>
      </w:pPr>
      <w:r w:rsidRPr="00F80818">
        <w:rPr>
          <w:rFonts w:asciiTheme="majorHAnsi" w:hAnsiTheme="majorHAnsi" w:cstheme="majorHAnsi"/>
          <w:bCs w:val="0"/>
          <w:color w:val="333333"/>
          <w:kern w:val="0"/>
          <w:sz w:val="22"/>
          <w:szCs w:val="22"/>
        </w:rPr>
        <w:t xml:space="preserve">Meyer, </w:t>
      </w:r>
      <w:r w:rsidR="00005B5B" w:rsidRPr="00F80818">
        <w:rPr>
          <w:rFonts w:asciiTheme="majorHAnsi" w:hAnsiTheme="majorHAnsi" w:cstheme="majorHAnsi"/>
          <w:bCs w:val="0"/>
          <w:color w:val="333333"/>
          <w:kern w:val="0"/>
          <w:sz w:val="22"/>
          <w:szCs w:val="22"/>
        </w:rPr>
        <w:t xml:space="preserve">J., </w:t>
      </w:r>
      <w:r w:rsidRPr="00F80818">
        <w:rPr>
          <w:rFonts w:asciiTheme="majorHAnsi" w:hAnsiTheme="majorHAnsi" w:cstheme="majorHAnsi"/>
          <w:bCs w:val="0"/>
          <w:color w:val="333333"/>
          <w:kern w:val="0"/>
          <w:sz w:val="22"/>
          <w:szCs w:val="22"/>
        </w:rPr>
        <w:t xml:space="preserve">Ratz, </w:t>
      </w:r>
      <w:r w:rsidR="00005B5B" w:rsidRPr="00F80818">
        <w:rPr>
          <w:rFonts w:asciiTheme="majorHAnsi" w:hAnsiTheme="majorHAnsi" w:cstheme="majorHAnsi"/>
          <w:bCs w:val="0"/>
          <w:color w:val="333333"/>
          <w:kern w:val="0"/>
          <w:sz w:val="22"/>
          <w:szCs w:val="22"/>
        </w:rPr>
        <w:t xml:space="preserve">T., </w:t>
      </w:r>
      <w:r w:rsidRPr="00F80818">
        <w:rPr>
          <w:rFonts w:asciiTheme="majorHAnsi" w:hAnsiTheme="majorHAnsi" w:cstheme="majorHAnsi"/>
          <w:bCs w:val="0"/>
          <w:color w:val="333333"/>
          <w:kern w:val="0"/>
          <w:sz w:val="22"/>
          <w:szCs w:val="22"/>
        </w:rPr>
        <w:t xml:space="preserve">Pauls, </w:t>
      </w:r>
      <w:r w:rsidR="00005B5B" w:rsidRPr="00F80818">
        <w:rPr>
          <w:rFonts w:asciiTheme="majorHAnsi" w:hAnsiTheme="majorHAnsi" w:cstheme="majorHAnsi"/>
          <w:bCs w:val="0"/>
          <w:color w:val="333333"/>
          <w:kern w:val="0"/>
          <w:sz w:val="22"/>
          <w:szCs w:val="22"/>
        </w:rPr>
        <w:t xml:space="preserve">A., </w:t>
      </w:r>
      <w:r w:rsidRPr="00F80818">
        <w:rPr>
          <w:rFonts w:asciiTheme="majorHAnsi" w:hAnsiTheme="majorHAnsi" w:cstheme="majorHAnsi"/>
          <w:bCs w:val="0"/>
          <w:color w:val="333333"/>
          <w:kern w:val="0"/>
          <w:sz w:val="22"/>
          <w:szCs w:val="22"/>
        </w:rPr>
        <w:t xml:space="preserve">Hellmers, </w:t>
      </w:r>
      <w:r w:rsidR="00005B5B" w:rsidRPr="00F80818">
        <w:rPr>
          <w:rFonts w:asciiTheme="majorHAnsi" w:hAnsiTheme="majorHAnsi" w:cstheme="majorHAnsi"/>
          <w:bCs w:val="0"/>
          <w:color w:val="333333"/>
          <w:kern w:val="0"/>
          <w:sz w:val="22"/>
          <w:szCs w:val="22"/>
        </w:rPr>
        <w:t xml:space="preserve">S., </w:t>
      </w:r>
      <w:r w:rsidRPr="00F80818">
        <w:rPr>
          <w:rFonts w:asciiTheme="majorHAnsi" w:hAnsiTheme="majorHAnsi" w:cstheme="majorHAnsi"/>
          <w:bCs w:val="0"/>
          <w:color w:val="333333"/>
          <w:kern w:val="0"/>
          <w:sz w:val="22"/>
          <w:szCs w:val="22"/>
        </w:rPr>
        <w:t xml:space="preserve">Boll, </w:t>
      </w:r>
      <w:r w:rsidR="00005B5B" w:rsidRPr="00F80818">
        <w:rPr>
          <w:rFonts w:asciiTheme="majorHAnsi" w:hAnsiTheme="majorHAnsi" w:cstheme="majorHAnsi"/>
          <w:bCs w:val="0"/>
          <w:color w:val="333333"/>
          <w:kern w:val="0"/>
          <w:sz w:val="22"/>
          <w:szCs w:val="22"/>
        </w:rPr>
        <w:t xml:space="preserve">S., </w:t>
      </w:r>
      <w:r w:rsidRPr="00F80818">
        <w:rPr>
          <w:rFonts w:asciiTheme="majorHAnsi" w:hAnsiTheme="majorHAnsi" w:cstheme="majorHAnsi"/>
          <w:bCs w:val="0"/>
          <w:color w:val="333333"/>
          <w:kern w:val="0"/>
          <w:sz w:val="22"/>
          <w:szCs w:val="22"/>
        </w:rPr>
        <w:t xml:space="preserve">Fudickar, </w:t>
      </w:r>
      <w:r w:rsidR="00005B5B" w:rsidRPr="00F80818">
        <w:rPr>
          <w:rFonts w:asciiTheme="majorHAnsi" w:hAnsiTheme="majorHAnsi" w:cstheme="majorHAnsi"/>
          <w:bCs w:val="0"/>
          <w:color w:val="333333"/>
          <w:kern w:val="0"/>
          <w:sz w:val="22"/>
          <w:szCs w:val="22"/>
        </w:rPr>
        <w:t xml:space="preserve">S., </w:t>
      </w:r>
      <w:r w:rsidRPr="00F80818">
        <w:rPr>
          <w:rFonts w:asciiTheme="majorHAnsi" w:hAnsiTheme="majorHAnsi" w:cstheme="majorHAnsi"/>
          <w:bCs w:val="0"/>
          <w:color w:val="333333"/>
          <w:kern w:val="0"/>
          <w:sz w:val="22"/>
          <w:szCs w:val="22"/>
        </w:rPr>
        <w:t xml:space="preserve">Hein, </w:t>
      </w:r>
      <w:r w:rsidR="00005B5B" w:rsidRPr="00F80818">
        <w:rPr>
          <w:rFonts w:asciiTheme="majorHAnsi" w:hAnsiTheme="majorHAnsi" w:cstheme="majorHAnsi"/>
          <w:bCs w:val="0"/>
          <w:color w:val="333333"/>
          <w:kern w:val="0"/>
          <w:sz w:val="22"/>
          <w:szCs w:val="22"/>
        </w:rPr>
        <w:t xml:space="preserve">A., </w:t>
      </w:r>
      <w:r w:rsidRPr="00F80818">
        <w:rPr>
          <w:rFonts w:asciiTheme="majorHAnsi" w:hAnsiTheme="majorHAnsi" w:cstheme="majorHAnsi"/>
          <w:bCs w:val="0"/>
          <w:color w:val="333333"/>
          <w:kern w:val="0"/>
          <w:sz w:val="22"/>
          <w:szCs w:val="22"/>
        </w:rPr>
        <w:t>Bauer,</w:t>
      </w:r>
      <w:r w:rsidR="00005B5B" w:rsidRPr="00F80818">
        <w:rPr>
          <w:rFonts w:asciiTheme="majorHAnsi" w:hAnsiTheme="majorHAnsi" w:cstheme="majorHAnsi"/>
          <w:bCs w:val="0"/>
          <w:color w:val="333333"/>
          <w:kern w:val="0"/>
          <w:sz w:val="22"/>
          <w:szCs w:val="22"/>
        </w:rPr>
        <w:t xml:space="preserve"> J. M., </w:t>
      </w:r>
      <w:r w:rsidRPr="00F80818">
        <w:rPr>
          <w:rFonts w:asciiTheme="majorHAnsi" w:hAnsiTheme="majorHAnsi" w:cstheme="majorHAnsi"/>
          <w:bCs w:val="0"/>
          <w:color w:val="333333"/>
          <w:kern w:val="0"/>
          <w:sz w:val="22"/>
          <w:szCs w:val="22"/>
        </w:rPr>
        <w:t xml:space="preserve">Koppelin, </w:t>
      </w:r>
      <w:r w:rsidR="00005B5B" w:rsidRPr="00F80818">
        <w:rPr>
          <w:rFonts w:asciiTheme="majorHAnsi" w:hAnsiTheme="majorHAnsi" w:cstheme="majorHAnsi"/>
          <w:bCs w:val="0"/>
          <w:color w:val="333333"/>
          <w:kern w:val="0"/>
          <w:sz w:val="22"/>
          <w:szCs w:val="22"/>
        </w:rPr>
        <w:t xml:space="preserve">F., </w:t>
      </w:r>
      <w:r w:rsidRPr="00F80818">
        <w:rPr>
          <w:rFonts w:asciiTheme="majorHAnsi" w:hAnsiTheme="majorHAnsi" w:cstheme="majorHAnsi"/>
          <w:bCs w:val="0"/>
          <w:color w:val="333333"/>
          <w:kern w:val="0"/>
          <w:sz w:val="22"/>
          <w:szCs w:val="22"/>
        </w:rPr>
        <w:t xml:space="preserve">Lippke, </w:t>
      </w:r>
      <w:r w:rsidR="00005B5B" w:rsidRPr="00F80818">
        <w:rPr>
          <w:rFonts w:asciiTheme="majorHAnsi" w:hAnsiTheme="majorHAnsi" w:cstheme="majorHAnsi"/>
          <w:bCs w:val="0"/>
          <w:color w:val="333333"/>
          <w:kern w:val="0"/>
          <w:sz w:val="22"/>
          <w:szCs w:val="22"/>
        </w:rPr>
        <w:t xml:space="preserve">S., </w:t>
      </w:r>
      <w:r w:rsidRPr="00F80818">
        <w:rPr>
          <w:rFonts w:asciiTheme="majorHAnsi" w:hAnsiTheme="majorHAnsi" w:cstheme="majorHAnsi"/>
          <w:bCs w:val="0"/>
          <w:color w:val="333333"/>
          <w:kern w:val="0"/>
          <w:sz w:val="22"/>
          <w:szCs w:val="22"/>
        </w:rPr>
        <w:t xml:space="preserve">Peters, </w:t>
      </w:r>
      <w:r w:rsidR="00005B5B" w:rsidRPr="00F80818">
        <w:rPr>
          <w:rFonts w:asciiTheme="majorHAnsi" w:hAnsiTheme="majorHAnsi" w:cstheme="majorHAnsi"/>
          <w:bCs w:val="0"/>
          <w:color w:val="333333"/>
          <w:kern w:val="0"/>
          <w:sz w:val="22"/>
          <w:szCs w:val="22"/>
        </w:rPr>
        <w:t xml:space="preserve">M., </w:t>
      </w:r>
      <w:r w:rsidRPr="00F80818">
        <w:rPr>
          <w:rFonts w:asciiTheme="majorHAnsi" w:hAnsiTheme="majorHAnsi" w:cstheme="majorHAnsi"/>
          <w:bCs w:val="0"/>
          <w:color w:val="333333"/>
          <w:kern w:val="0"/>
          <w:sz w:val="22"/>
          <w:szCs w:val="22"/>
        </w:rPr>
        <w:t>Pischke, C</w:t>
      </w:r>
      <w:r w:rsidR="00005B5B" w:rsidRPr="00F80818">
        <w:rPr>
          <w:rFonts w:asciiTheme="majorHAnsi" w:hAnsiTheme="majorHAnsi" w:cstheme="majorHAnsi"/>
          <w:bCs w:val="0"/>
          <w:color w:val="333333"/>
          <w:kern w:val="0"/>
          <w:sz w:val="22"/>
          <w:szCs w:val="22"/>
        </w:rPr>
        <w:t xml:space="preserve">. R., </w:t>
      </w:r>
      <w:r w:rsidRPr="00F80818">
        <w:rPr>
          <w:rFonts w:asciiTheme="majorHAnsi" w:hAnsiTheme="majorHAnsi" w:cstheme="majorHAnsi"/>
          <w:color w:val="333333"/>
          <w:kern w:val="0"/>
          <w:sz w:val="22"/>
          <w:szCs w:val="22"/>
        </w:rPr>
        <w:t xml:space="preserve">Voelcker-Rehage, </w:t>
      </w:r>
      <w:r w:rsidR="00005B5B" w:rsidRPr="00F80818">
        <w:rPr>
          <w:rFonts w:asciiTheme="majorHAnsi" w:hAnsiTheme="majorHAnsi" w:cstheme="majorHAnsi"/>
          <w:color w:val="333333"/>
          <w:kern w:val="0"/>
          <w:sz w:val="22"/>
          <w:szCs w:val="22"/>
        </w:rPr>
        <w:t xml:space="preserve">C., </w:t>
      </w:r>
      <w:r w:rsidRPr="00F80818">
        <w:rPr>
          <w:rFonts w:asciiTheme="majorHAnsi" w:hAnsiTheme="majorHAnsi" w:cstheme="majorHAnsi"/>
          <w:color w:val="333333"/>
          <w:kern w:val="0"/>
          <w:sz w:val="22"/>
          <w:szCs w:val="22"/>
        </w:rPr>
        <w:t>Zeeb</w:t>
      </w:r>
      <w:r w:rsidR="00005B5B" w:rsidRPr="00F80818">
        <w:rPr>
          <w:rFonts w:asciiTheme="majorHAnsi" w:hAnsiTheme="majorHAnsi" w:cstheme="majorHAnsi"/>
          <w:color w:val="333333"/>
          <w:kern w:val="0"/>
          <w:sz w:val="22"/>
          <w:szCs w:val="22"/>
        </w:rPr>
        <w:t>, H., &amp;</w:t>
      </w:r>
      <w:r w:rsidRPr="00F80818">
        <w:rPr>
          <w:rFonts w:asciiTheme="majorHAnsi" w:hAnsiTheme="majorHAnsi" w:cstheme="majorHAnsi"/>
          <w:bCs w:val="0"/>
          <w:color w:val="333333"/>
          <w:kern w:val="0"/>
          <w:sz w:val="22"/>
          <w:szCs w:val="22"/>
        </w:rPr>
        <w:t xml:space="preserve"> Forberger</w:t>
      </w:r>
      <w:r w:rsidR="00005B5B" w:rsidRPr="00F80818">
        <w:rPr>
          <w:rFonts w:asciiTheme="majorHAnsi" w:hAnsiTheme="majorHAnsi" w:cstheme="majorHAnsi"/>
          <w:bCs w:val="0"/>
          <w:color w:val="333333"/>
          <w:kern w:val="0"/>
          <w:sz w:val="22"/>
          <w:szCs w:val="22"/>
        </w:rPr>
        <w:t xml:space="preserve">, S. </w:t>
      </w:r>
      <w:r w:rsidRPr="00F80818">
        <w:rPr>
          <w:rFonts w:asciiTheme="majorHAnsi" w:hAnsiTheme="majorHAnsi" w:cstheme="majorHAnsi"/>
          <w:bCs w:val="0"/>
          <w:color w:val="333333"/>
          <w:kern w:val="0"/>
          <w:sz w:val="22"/>
          <w:szCs w:val="22"/>
        </w:rPr>
        <w:t>(2022).</w:t>
      </w:r>
      <w:r w:rsidRPr="00F80818">
        <w:rPr>
          <w:rFonts w:asciiTheme="majorHAnsi" w:hAnsiTheme="majorHAnsi" w:cstheme="majorHAnsi"/>
          <w:b w:val="0"/>
          <w:bCs w:val="0"/>
          <w:color w:val="333333"/>
          <w:kern w:val="0"/>
          <w:sz w:val="22"/>
          <w:szCs w:val="22"/>
        </w:rPr>
        <w:t xml:space="preserve"> </w:t>
      </w:r>
      <w:r w:rsidRPr="00F80818">
        <w:rPr>
          <w:rFonts w:asciiTheme="majorHAnsi" w:hAnsiTheme="majorHAnsi" w:cstheme="majorHAnsi"/>
          <w:b w:val="0"/>
          <w:bCs w:val="0"/>
          <w:color w:val="333333"/>
          <w:kern w:val="0"/>
          <w:sz w:val="22"/>
          <w:szCs w:val="22"/>
          <w:lang w:val="en-US"/>
        </w:rPr>
        <w:t>Designing and applying technology for prevention - Lessons learned in AEQUIPA and its implications for future research and practice.</w:t>
      </w:r>
      <w:r w:rsidR="00005B5B" w:rsidRPr="00F80818">
        <w:rPr>
          <w:rFonts w:asciiTheme="majorHAnsi" w:hAnsiTheme="majorHAnsi" w:cstheme="majorHAnsi"/>
          <w:b w:val="0"/>
          <w:bCs w:val="0"/>
          <w:color w:val="333333"/>
          <w:kern w:val="0"/>
          <w:sz w:val="22"/>
          <w:szCs w:val="22"/>
          <w:lang w:val="en-US"/>
        </w:rPr>
        <w:t xml:space="preserve"> </w:t>
      </w:r>
      <w:r w:rsidR="00005B5B" w:rsidRPr="00F80818">
        <w:rPr>
          <w:rFonts w:asciiTheme="majorHAnsi" w:hAnsiTheme="majorHAnsi" w:cstheme="majorHAnsi"/>
          <w:b w:val="0"/>
          <w:bCs w:val="0"/>
          <w:color w:val="333333"/>
          <w:kern w:val="0"/>
          <w:sz w:val="22"/>
          <w:szCs w:val="22"/>
        </w:rPr>
        <w:t>Front</w:t>
      </w:r>
      <w:r w:rsidR="006A6BBB" w:rsidRPr="00F80818">
        <w:rPr>
          <w:rFonts w:asciiTheme="majorHAnsi" w:hAnsiTheme="majorHAnsi" w:cstheme="majorHAnsi"/>
          <w:b w:val="0"/>
          <w:bCs w:val="0"/>
          <w:color w:val="333333"/>
          <w:kern w:val="0"/>
          <w:sz w:val="22"/>
          <w:szCs w:val="22"/>
        </w:rPr>
        <w:t>iers in</w:t>
      </w:r>
      <w:r w:rsidR="00005B5B" w:rsidRPr="00F80818">
        <w:rPr>
          <w:rFonts w:asciiTheme="majorHAnsi" w:hAnsiTheme="majorHAnsi" w:cstheme="majorHAnsi"/>
          <w:b w:val="0"/>
          <w:bCs w:val="0"/>
          <w:color w:val="333333"/>
          <w:kern w:val="0"/>
          <w:sz w:val="22"/>
          <w:szCs w:val="22"/>
        </w:rPr>
        <w:t xml:space="preserve"> Public Health. </w:t>
      </w:r>
      <w:r w:rsidR="006A6BBB" w:rsidRPr="00F80818">
        <w:rPr>
          <w:rFonts w:asciiTheme="majorHAnsi" w:hAnsiTheme="majorHAnsi" w:cstheme="majorHAnsi"/>
          <w:b w:val="0"/>
          <w:bCs w:val="0"/>
          <w:color w:val="333333"/>
          <w:kern w:val="0"/>
          <w:sz w:val="22"/>
          <w:szCs w:val="22"/>
        </w:rPr>
        <w:t xml:space="preserve">(10) 1-13. </w:t>
      </w:r>
      <w:r w:rsidR="006A6BBB" w:rsidRPr="00F80818">
        <w:rPr>
          <w:rFonts w:asciiTheme="majorHAnsi" w:hAnsiTheme="majorHAnsi" w:cstheme="majorHAnsi"/>
          <w:b w:val="0"/>
          <w:bCs w:val="0"/>
          <w:color w:val="333333"/>
          <w:kern w:val="0"/>
          <w:sz w:val="22"/>
          <w:szCs w:val="22"/>
        </w:rPr>
        <w:br/>
      </w:r>
      <w:r w:rsidR="00005B5B" w:rsidRPr="00F80818">
        <w:rPr>
          <w:rFonts w:asciiTheme="majorHAnsi" w:hAnsiTheme="majorHAnsi" w:cstheme="majorHAnsi"/>
          <w:b w:val="0"/>
          <w:bCs w:val="0"/>
          <w:color w:val="333333"/>
          <w:kern w:val="0"/>
          <w:sz w:val="22"/>
          <w:szCs w:val="22"/>
        </w:rPr>
        <w:t>DOI: 10.3389/fpubh2022.832922</w:t>
      </w:r>
    </w:p>
    <w:p w14:paraId="56C6940D" w14:textId="6AD45BFF" w:rsidR="00395522" w:rsidRPr="00F80818" w:rsidRDefault="00E5738D" w:rsidP="00E5738D">
      <w:pPr>
        <w:autoSpaceDE w:val="0"/>
        <w:autoSpaceDN w:val="0"/>
        <w:adjustRightInd w:val="0"/>
        <w:spacing w:after="0" w:line="240" w:lineRule="auto"/>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Fudickar, S., Pauls, A., Lau, S., Hellmers, S., Gebel, K., Diekmann, R., Bauer, J. M.</w:t>
      </w:r>
      <w:r w:rsidR="00021445"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xml:space="preserve"> Hein, A., &amp; Koppelin, F. (2022). </w:t>
      </w:r>
      <w:r w:rsidRPr="00F80818">
        <w:rPr>
          <w:rFonts w:asciiTheme="majorHAnsi" w:eastAsia="Times New Roman" w:hAnsiTheme="majorHAnsi" w:cstheme="majorHAnsi"/>
          <w:color w:val="333333"/>
          <w:lang w:val="en-US" w:eastAsia="de-DE"/>
        </w:rPr>
        <w:t xml:space="preserve">Measurement System for Unsupervised Standardized Assessments of Timed Up and Go Test and 5 Times Chair Rise Test in Community Settings - A Usability Study. </w:t>
      </w:r>
      <w:r w:rsidRPr="00F80818">
        <w:rPr>
          <w:rFonts w:asciiTheme="majorHAnsi" w:eastAsia="Times New Roman" w:hAnsiTheme="majorHAnsi" w:cstheme="majorHAnsi"/>
          <w:color w:val="333333"/>
          <w:lang w:eastAsia="de-DE"/>
        </w:rPr>
        <w:t>Sensor</w:t>
      </w:r>
      <w:r w:rsidR="00F628C9" w:rsidRPr="00F80818">
        <w:rPr>
          <w:rFonts w:asciiTheme="majorHAnsi" w:eastAsia="Times New Roman" w:hAnsiTheme="majorHAnsi" w:cstheme="majorHAnsi"/>
          <w:color w:val="333333"/>
          <w:lang w:eastAsia="de-DE"/>
        </w:rPr>
        <w:t>s 2022</w:t>
      </w:r>
      <w:r w:rsidRPr="00F80818">
        <w:rPr>
          <w:rFonts w:asciiTheme="majorHAnsi" w:eastAsia="Times New Roman" w:hAnsiTheme="majorHAnsi" w:cstheme="majorHAnsi"/>
          <w:color w:val="333333"/>
          <w:lang w:eastAsia="de-DE"/>
        </w:rPr>
        <w:t>,</w:t>
      </w:r>
      <w:r w:rsidR="001076BA" w:rsidRPr="00F80818">
        <w:rPr>
          <w:rFonts w:asciiTheme="majorHAnsi" w:eastAsia="Times New Roman" w:hAnsiTheme="majorHAnsi" w:cstheme="majorHAnsi"/>
          <w:color w:val="333333"/>
          <w:lang w:eastAsia="de-DE"/>
        </w:rPr>
        <w:t xml:space="preserve"> </w:t>
      </w:r>
      <w:r w:rsidRPr="00F80818">
        <w:rPr>
          <w:rFonts w:asciiTheme="majorHAnsi" w:eastAsia="Times New Roman" w:hAnsiTheme="majorHAnsi" w:cstheme="majorHAnsi"/>
          <w:color w:val="333333"/>
          <w:lang w:eastAsia="de-DE"/>
        </w:rPr>
        <w:t>22</w:t>
      </w:r>
      <w:r w:rsidR="00C77ECE" w:rsidRPr="00F80818">
        <w:rPr>
          <w:rFonts w:asciiTheme="majorHAnsi" w:eastAsia="Times New Roman" w:hAnsiTheme="majorHAnsi" w:cstheme="majorHAnsi"/>
          <w:color w:val="333333"/>
          <w:lang w:eastAsia="de-DE"/>
        </w:rPr>
        <w:t xml:space="preserve"> (3</w:t>
      </w:r>
      <w:r w:rsidR="00F73835" w:rsidRPr="00F80818">
        <w:rPr>
          <w:rFonts w:asciiTheme="majorHAnsi" w:eastAsia="Times New Roman" w:hAnsiTheme="majorHAnsi" w:cstheme="majorHAnsi"/>
          <w:color w:val="333333"/>
          <w:lang w:eastAsia="de-DE"/>
        </w:rPr>
        <w:t>), 1 - 20.</w:t>
      </w:r>
      <w:r w:rsidRPr="00F80818">
        <w:rPr>
          <w:rFonts w:asciiTheme="majorHAnsi" w:eastAsia="Times New Roman" w:hAnsiTheme="majorHAnsi" w:cstheme="majorHAnsi"/>
          <w:color w:val="auto"/>
          <w:lang w:eastAsia="de-DE"/>
        </w:rPr>
        <w:t xml:space="preserve"> </w:t>
      </w:r>
      <w:hyperlink r:id="rId10" w:history="1">
        <w:r w:rsidR="00F62C6E" w:rsidRPr="00F80818">
          <w:rPr>
            <w:color w:val="333333"/>
          </w:rPr>
          <w:t>https://doi.org/10.3390/s22030731</w:t>
        </w:r>
      </w:hyperlink>
    </w:p>
    <w:p w14:paraId="62C98305" w14:textId="110EAFB4" w:rsidR="00F62C6E" w:rsidRPr="00F80818" w:rsidRDefault="00F62C6E" w:rsidP="00E5738D">
      <w:pPr>
        <w:autoSpaceDE w:val="0"/>
        <w:autoSpaceDN w:val="0"/>
        <w:adjustRightInd w:val="0"/>
        <w:spacing w:after="0" w:line="240" w:lineRule="auto"/>
        <w:rPr>
          <w:rFonts w:asciiTheme="majorHAnsi" w:eastAsia="Times New Roman" w:hAnsiTheme="majorHAnsi" w:cstheme="majorHAnsi"/>
          <w:color w:val="333333"/>
          <w:lang w:eastAsia="de-DE"/>
        </w:rPr>
      </w:pPr>
    </w:p>
    <w:p w14:paraId="2C12F435" w14:textId="20E048EA" w:rsidR="00F62C6E" w:rsidRPr="00F80818" w:rsidRDefault="00F62C6E" w:rsidP="00F62C6E">
      <w:pPr>
        <w:autoSpaceDE w:val="0"/>
        <w:autoSpaceDN w:val="0"/>
        <w:adjustRightInd w:val="0"/>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lastRenderedPageBreak/>
        <w:t xml:space="preserve">Koppelin, F., </w:t>
      </w:r>
      <w:proofErr w:type="spellStart"/>
      <w:r w:rsidRPr="00F80818">
        <w:rPr>
          <w:rFonts w:asciiTheme="majorHAnsi" w:eastAsia="Times New Roman" w:hAnsiTheme="majorHAnsi" w:cstheme="majorHAnsi"/>
          <w:b/>
          <w:bCs/>
          <w:color w:val="333333"/>
          <w:lang w:eastAsia="de-DE"/>
        </w:rPr>
        <w:t>Borgetto</w:t>
      </w:r>
      <w:proofErr w:type="spellEnd"/>
      <w:r w:rsidRPr="00F80818">
        <w:rPr>
          <w:rFonts w:asciiTheme="majorHAnsi" w:eastAsia="Times New Roman" w:hAnsiTheme="majorHAnsi" w:cstheme="majorHAnsi"/>
          <w:b/>
          <w:bCs/>
          <w:color w:val="333333"/>
          <w:lang w:eastAsia="de-DE"/>
        </w:rPr>
        <w:t xml:space="preserve">, B., </w:t>
      </w:r>
      <w:proofErr w:type="spellStart"/>
      <w:r w:rsidRPr="00F80818">
        <w:rPr>
          <w:rFonts w:asciiTheme="majorHAnsi" w:eastAsia="Times New Roman" w:hAnsiTheme="majorHAnsi" w:cstheme="majorHAnsi"/>
          <w:b/>
          <w:bCs/>
          <w:color w:val="333333"/>
          <w:lang w:eastAsia="de-DE"/>
        </w:rPr>
        <w:t>Kälble</w:t>
      </w:r>
      <w:proofErr w:type="spellEnd"/>
      <w:r w:rsidRPr="00F80818">
        <w:rPr>
          <w:rFonts w:asciiTheme="majorHAnsi" w:eastAsia="Times New Roman" w:hAnsiTheme="majorHAnsi" w:cstheme="majorHAnsi"/>
          <w:b/>
          <w:bCs/>
          <w:color w:val="333333"/>
          <w:lang w:eastAsia="de-DE"/>
        </w:rPr>
        <w:t xml:space="preserve">, K., </w:t>
      </w:r>
      <w:proofErr w:type="spellStart"/>
      <w:r w:rsidRPr="00F80818">
        <w:rPr>
          <w:rFonts w:asciiTheme="majorHAnsi" w:eastAsia="Times New Roman" w:hAnsiTheme="majorHAnsi" w:cstheme="majorHAnsi"/>
          <w:b/>
          <w:bCs/>
          <w:color w:val="333333"/>
          <w:lang w:eastAsia="de-DE"/>
        </w:rPr>
        <w:t>Stöbel</w:t>
      </w:r>
      <w:proofErr w:type="spellEnd"/>
      <w:r w:rsidRPr="00F80818">
        <w:rPr>
          <w:rFonts w:asciiTheme="majorHAnsi" w:eastAsia="Times New Roman" w:hAnsiTheme="majorHAnsi" w:cstheme="majorHAnsi"/>
          <w:b/>
          <w:bCs/>
          <w:color w:val="333333"/>
          <w:lang w:eastAsia="de-DE"/>
        </w:rPr>
        <w:t>-Richter, Y. (2022)</w:t>
      </w:r>
      <w:r w:rsidRPr="00F80818">
        <w:rPr>
          <w:rFonts w:asciiTheme="majorHAnsi" w:hAnsiTheme="majorHAnsi" w:cstheme="majorHAnsi"/>
          <w:bCs/>
          <w:color w:val="000000" w:themeColor="text1"/>
          <w:sz w:val="20"/>
          <w:szCs w:val="20"/>
        </w:rPr>
        <w:t xml:space="preserve"> </w:t>
      </w:r>
      <w:r w:rsidRPr="00F80818">
        <w:rPr>
          <w:rFonts w:asciiTheme="majorHAnsi" w:eastAsia="Times New Roman" w:hAnsiTheme="majorHAnsi" w:cstheme="majorHAnsi"/>
          <w:color w:val="333333"/>
          <w:lang w:eastAsia="de-DE"/>
        </w:rPr>
        <w:t xml:space="preserve">Gesundheits-/ Medizinsoziologie an den Hochschulen </w:t>
      </w:r>
      <w:proofErr w:type="spellStart"/>
      <w:r w:rsidRPr="00F80818">
        <w:rPr>
          <w:rFonts w:asciiTheme="majorHAnsi" w:eastAsia="Times New Roman" w:hAnsiTheme="majorHAnsi" w:cstheme="majorHAnsi"/>
          <w:color w:val="333333"/>
          <w:lang w:eastAsia="de-DE"/>
        </w:rPr>
        <w:t>für</w:t>
      </w:r>
      <w:proofErr w:type="spellEnd"/>
      <w:r w:rsidRPr="00F80818">
        <w:rPr>
          <w:rFonts w:asciiTheme="majorHAnsi" w:eastAsia="Times New Roman" w:hAnsiTheme="majorHAnsi" w:cstheme="majorHAnsi"/>
          <w:color w:val="333333"/>
          <w:lang w:eastAsia="de-DE"/>
        </w:rPr>
        <w:t xml:space="preserve"> Angewandte Wissenschaften und die DGMS – welche Synergien sind möglich? In: </w:t>
      </w:r>
      <w:proofErr w:type="spellStart"/>
      <w:r w:rsidRPr="00F80818">
        <w:rPr>
          <w:rFonts w:asciiTheme="majorHAnsi" w:eastAsia="Times New Roman" w:hAnsiTheme="majorHAnsi" w:cstheme="majorHAnsi"/>
          <w:color w:val="333333"/>
          <w:lang w:eastAsia="de-DE"/>
        </w:rPr>
        <w:t>Siegrist</w:t>
      </w:r>
      <w:proofErr w:type="spellEnd"/>
      <w:r w:rsidRPr="00F80818">
        <w:rPr>
          <w:rFonts w:asciiTheme="majorHAnsi" w:eastAsia="Times New Roman" w:hAnsiTheme="majorHAnsi" w:cstheme="majorHAnsi"/>
          <w:color w:val="333333"/>
          <w:lang w:eastAsia="de-DE"/>
        </w:rPr>
        <w:t xml:space="preserve">, J., </w:t>
      </w:r>
      <w:proofErr w:type="spellStart"/>
      <w:r w:rsidRPr="00F80818">
        <w:rPr>
          <w:rFonts w:asciiTheme="majorHAnsi" w:eastAsia="Times New Roman" w:hAnsiTheme="majorHAnsi" w:cstheme="majorHAnsi"/>
          <w:color w:val="333333"/>
          <w:lang w:eastAsia="de-DE"/>
        </w:rPr>
        <w:t>Stössel</w:t>
      </w:r>
      <w:proofErr w:type="spellEnd"/>
      <w:r w:rsidRPr="00F80818">
        <w:rPr>
          <w:rFonts w:asciiTheme="majorHAnsi" w:eastAsia="Times New Roman" w:hAnsiTheme="majorHAnsi" w:cstheme="majorHAnsi"/>
          <w:color w:val="333333"/>
          <w:lang w:eastAsia="de-DE"/>
        </w:rPr>
        <w:t>, U., Trojan, A. (Hrsg.) (2022). Medizinische Soziol</w:t>
      </w:r>
      <w:r w:rsidR="006362C4" w:rsidRPr="00F80818">
        <w:rPr>
          <w:rFonts w:asciiTheme="majorHAnsi" w:eastAsia="Times New Roman" w:hAnsiTheme="majorHAnsi" w:cstheme="majorHAnsi"/>
          <w:color w:val="333333"/>
          <w:lang w:eastAsia="de-DE"/>
        </w:rPr>
        <w:t>o</w:t>
      </w:r>
      <w:r w:rsidRPr="00F80818">
        <w:rPr>
          <w:rFonts w:asciiTheme="majorHAnsi" w:eastAsia="Times New Roman" w:hAnsiTheme="majorHAnsi" w:cstheme="majorHAnsi"/>
          <w:color w:val="333333"/>
          <w:lang w:eastAsia="de-DE"/>
        </w:rPr>
        <w:t xml:space="preserve">gie in Deutschland. Entstehungen und Entwicklungen. Wiesbaden: Springer VS. S. 65-82. </w:t>
      </w:r>
      <w:hyperlink r:id="rId11" w:history="1">
        <w:r w:rsidRPr="00F80818">
          <w:rPr>
            <w:rFonts w:asciiTheme="majorHAnsi" w:eastAsia="Times New Roman" w:hAnsiTheme="majorHAnsi" w:cstheme="majorHAnsi"/>
            <w:color w:val="333333"/>
            <w:lang w:eastAsia="de-DE"/>
          </w:rPr>
          <w:t>https://doi.org/10.1007/978-3-658-37692-5</w:t>
        </w:r>
      </w:hyperlink>
    </w:p>
    <w:p w14:paraId="1E6B9E33" w14:textId="78C4C02B" w:rsidR="00F62C6E" w:rsidRPr="00F80818" w:rsidRDefault="00F62C6E" w:rsidP="00F62C6E">
      <w:pPr>
        <w:spacing w:after="0" w:line="240" w:lineRule="auto"/>
        <w:rPr>
          <w:rFonts w:asciiTheme="majorHAnsi" w:eastAsia="Times New Roman" w:hAnsiTheme="majorHAnsi" w:cstheme="majorHAnsi"/>
          <w:color w:val="auto"/>
          <w:sz w:val="24"/>
          <w:szCs w:val="24"/>
          <w:lang w:val="en-US" w:eastAsia="de-DE"/>
        </w:rPr>
      </w:pPr>
      <w:proofErr w:type="spellStart"/>
      <w:r w:rsidRPr="00F80818">
        <w:rPr>
          <w:rFonts w:asciiTheme="majorHAnsi" w:hAnsiTheme="majorHAnsi" w:cstheme="majorHAnsi"/>
          <w:b/>
          <w:color w:val="333333"/>
        </w:rPr>
        <w:t>Weßel</w:t>
      </w:r>
      <w:proofErr w:type="spellEnd"/>
      <w:r w:rsidRPr="00F80818">
        <w:rPr>
          <w:rFonts w:asciiTheme="majorHAnsi" w:hAnsiTheme="majorHAnsi" w:cstheme="majorHAnsi"/>
          <w:b/>
          <w:color w:val="333333"/>
        </w:rPr>
        <w:t xml:space="preserve">, M., </w:t>
      </w:r>
      <w:proofErr w:type="spellStart"/>
      <w:r w:rsidRPr="00F80818">
        <w:rPr>
          <w:rFonts w:asciiTheme="majorHAnsi" w:hAnsiTheme="majorHAnsi" w:cstheme="majorHAnsi"/>
          <w:b/>
          <w:color w:val="333333"/>
        </w:rPr>
        <w:t>Ellerich</w:t>
      </w:r>
      <w:proofErr w:type="spellEnd"/>
      <w:r w:rsidRPr="00F80818">
        <w:rPr>
          <w:rFonts w:asciiTheme="majorHAnsi" w:hAnsiTheme="majorHAnsi" w:cstheme="majorHAnsi"/>
          <w:b/>
          <w:color w:val="333333"/>
        </w:rPr>
        <w:noBreakHyphen/>
        <w:t>Groppe, N., Koppelin, F. &amp; Schweda, M. (2022)</w:t>
      </w:r>
      <w:r w:rsidRPr="00F80818">
        <w:rPr>
          <w:rFonts w:asciiTheme="majorHAnsi" w:hAnsiTheme="majorHAnsi" w:cstheme="majorHAnsi"/>
          <w:color w:val="333333"/>
        </w:rPr>
        <w:t>.</w:t>
      </w:r>
      <w:r w:rsidRPr="00F80818">
        <w:rPr>
          <w:rFonts w:asciiTheme="majorHAnsi" w:hAnsiTheme="majorHAnsi" w:cstheme="majorHAnsi"/>
          <w:sz w:val="25"/>
          <w:szCs w:val="25"/>
        </w:rPr>
        <w:t xml:space="preserve"> </w:t>
      </w:r>
      <w:r w:rsidRPr="00F80818">
        <w:rPr>
          <w:rFonts w:asciiTheme="majorHAnsi" w:hAnsiTheme="majorHAnsi" w:cstheme="majorHAnsi"/>
          <w:color w:val="333333"/>
          <w:lang w:val="en-US"/>
        </w:rPr>
        <w:t>Gender and Age Stereotypes in Robotics for Eldercare: Ethical Implications of Stakeholder Perspectives from Technology Development, Industry, and Nursing. Science and Engineering Ethics, 28</w:t>
      </w:r>
      <w:r w:rsidR="00A01CA9" w:rsidRPr="00F80818">
        <w:rPr>
          <w:rFonts w:asciiTheme="majorHAnsi" w:hAnsiTheme="majorHAnsi" w:cstheme="majorHAnsi"/>
          <w:color w:val="333333"/>
          <w:lang w:val="en-US"/>
        </w:rPr>
        <w:t xml:space="preserve">, </w:t>
      </w:r>
      <w:r w:rsidRPr="00F80818">
        <w:rPr>
          <w:rFonts w:asciiTheme="majorHAnsi" w:hAnsiTheme="majorHAnsi" w:cstheme="majorHAnsi"/>
          <w:color w:val="333333"/>
          <w:lang w:val="en-US"/>
        </w:rPr>
        <w:t xml:space="preserve">34. </w:t>
      </w:r>
      <w:r w:rsidR="00A01CA9" w:rsidRPr="00F80818">
        <w:rPr>
          <w:lang w:val="en-US"/>
        </w:rPr>
        <w:t>https://doi.org/10.1007/s11948-022-00394-1</w:t>
      </w:r>
    </w:p>
    <w:p w14:paraId="7B77555E" w14:textId="77777777" w:rsidR="00F62C6E" w:rsidRPr="00F80818" w:rsidRDefault="00F62C6E" w:rsidP="00E5738D">
      <w:pPr>
        <w:autoSpaceDE w:val="0"/>
        <w:autoSpaceDN w:val="0"/>
        <w:adjustRightInd w:val="0"/>
        <w:spacing w:after="0" w:line="240" w:lineRule="auto"/>
        <w:rPr>
          <w:rFonts w:asciiTheme="majorHAnsi" w:eastAsia="Times New Roman" w:hAnsiTheme="majorHAnsi" w:cstheme="majorHAnsi"/>
          <w:color w:val="333333"/>
          <w:lang w:val="en-US" w:eastAsia="de-DE"/>
        </w:rPr>
      </w:pPr>
    </w:p>
    <w:p w14:paraId="63F68165" w14:textId="1C5E4BDB" w:rsidR="00754925" w:rsidRPr="00F80818" w:rsidRDefault="00754925" w:rsidP="00637358">
      <w:pPr>
        <w:spacing w:after="0" w:line="240" w:lineRule="auto"/>
        <w:rPr>
          <w:rFonts w:asciiTheme="majorHAnsi" w:hAnsiTheme="majorHAnsi" w:cstheme="majorHAnsi"/>
          <w:color w:val="333333"/>
        </w:rPr>
      </w:pPr>
      <w:r w:rsidRPr="00F80818">
        <w:rPr>
          <w:rFonts w:asciiTheme="majorHAnsi" w:hAnsiTheme="majorHAnsi" w:cstheme="majorHAnsi"/>
          <w:b/>
          <w:color w:val="333333"/>
          <w:lang w:val="en-US"/>
        </w:rPr>
        <w:t>Stange, L.; Mümken, S.; Koppelin, F. &amp; Gerdau-Heitmann, C.</w:t>
      </w:r>
      <w:r w:rsidR="00637358" w:rsidRPr="00F80818">
        <w:rPr>
          <w:rFonts w:asciiTheme="majorHAnsi" w:hAnsiTheme="majorHAnsi" w:cstheme="majorHAnsi"/>
          <w:b/>
          <w:color w:val="333333"/>
          <w:lang w:val="en-US"/>
        </w:rPr>
        <w:t xml:space="preserve"> (2022).</w:t>
      </w:r>
      <w:r w:rsidRPr="00F80818">
        <w:rPr>
          <w:rFonts w:asciiTheme="majorHAnsi" w:hAnsiTheme="majorHAnsi" w:cstheme="majorHAnsi"/>
          <w:b/>
          <w:color w:val="333333"/>
          <w:lang w:val="en-US"/>
        </w:rPr>
        <w:t xml:space="preserve"> </w:t>
      </w:r>
      <w:r w:rsidRPr="00F80818">
        <w:rPr>
          <w:rFonts w:asciiTheme="majorHAnsi" w:hAnsiTheme="majorHAnsi" w:cstheme="majorHAnsi"/>
          <w:color w:val="333333"/>
        </w:rPr>
        <w:t>Wie nutzen Unternehmen externe Unterstützungsangebote zu psychischer Gesundheit? Ein Blick auf die Dienstleistungsbranchen ambulante Pflege und IT-Dienste. Z</w:t>
      </w:r>
      <w:r w:rsidR="00006FDB" w:rsidRPr="00F80818">
        <w:rPr>
          <w:rFonts w:asciiTheme="majorHAnsi" w:hAnsiTheme="majorHAnsi" w:cstheme="majorHAnsi"/>
          <w:color w:val="333333"/>
        </w:rPr>
        <w:t>eitschrift für</w:t>
      </w:r>
      <w:r w:rsidRPr="00F80818">
        <w:rPr>
          <w:rFonts w:asciiTheme="majorHAnsi" w:hAnsiTheme="majorHAnsi" w:cstheme="majorHAnsi"/>
          <w:color w:val="333333"/>
        </w:rPr>
        <w:t xml:space="preserve"> Arb</w:t>
      </w:r>
      <w:r w:rsidR="00006FDB" w:rsidRPr="00F80818">
        <w:rPr>
          <w:rFonts w:asciiTheme="majorHAnsi" w:hAnsiTheme="majorHAnsi" w:cstheme="majorHAnsi"/>
          <w:color w:val="333333"/>
        </w:rPr>
        <w:t>eitswissenschaft</w:t>
      </w:r>
      <w:r w:rsidRPr="00F80818">
        <w:rPr>
          <w:rFonts w:asciiTheme="majorHAnsi" w:hAnsiTheme="majorHAnsi" w:cstheme="majorHAnsi"/>
          <w:color w:val="333333"/>
        </w:rPr>
        <w:t xml:space="preserve"> (2022). </w:t>
      </w:r>
      <w:hyperlink r:id="rId12" w:history="1">
        <w:r w:rsidRPr="00F80818">
          <w:rPr>
            <w:rFonts w:asciiTheme="majorHAnsi" w:hAnsiTheme="majorHAnsi" w:cstheme="majorHAnsi"/>
            <w:color w:val="333333"/>
          </w:rPr>
          <w:t>https://doi.org/10.1007/s41449-022-00307-9</w:t>
        </w:r>
      </w:hyperlink>
    </w:p>
    <w:p w14:paraId="6890C1A2" w14:textId="14616315" w:rsidR="00402E6F" w:rsidRPr="00F80818" w:rsidRDefault="00402E6F" w:rsidP="00637358">
      <w:pPr>
        <w:spacing w:after="0" w:line="240" w:lineRule="auto"/>
        <w:rPr>
          <w:rFonts w:asciiTheme="majorHAnsi" w:hAnsiTheme="majorHAnsi" w:cstheme="majorHAnsi"/>
          <w:color w:val="333333"/>
        </w:rPr>
      </w:pPr>
    </w:p>
    <w:p w14:paraId="75ADB054" w14:textId="77777777" w:rsidR="00402E6F" w:rsidRPr="00F80818" w:rsidRDefault="00402E6F" w:rsidP="00402E6F">
      <w:pPr>
        <w:spacing w:after="0" w:line="240" w:lineRule="auto"/>
        <w:rPr>
          <w:rFonts w:asciiTheme="majorHAnsi" w:hAnsiTheme="majorHAnsi" w:cstheme="majorHAnsi"/>
          <w:color w:val="333333"/>
        </w:rPr>
      </w:pPr>
      <w:r w:rsidRPr="00F80818">
        <w:rPr>
          <w:rFonts w:asciiTheme="majorHAnsi" w:hAnsiTheme="majorHAnsi" w:cstheme="majorHAnsi"/>
          <w:b/>
          <w:bCs/>
          <w:color w:val="333333"/>
        </w:rPr>
        <w:t>Michalik, T., Koppelin, F., &amp; Walter, U. (2022)</w:t>
      </w:r>
      <w:r w:rsidRPr="00F80818">
        <w:rPr>
          <w:rFonts w:asciiTheme="majorHAnsi" w:hAnsiTheme="majorHAnsi" w:cstheme="majorHAnsi"/>
          <w:color w:val="333333"/>
        </w:rPr>
        <w:t>. Familie als gesundheitserhaltende Ressource bei</w:t>
      </w:r>
    </w:p>
    <w:p w14:paraId="7722E070" w14:textId="0B7D70AC" w:rsidR="00402E6F" w:rsidRPr="00F80818" w:rsidRDefault="00402E6F" w:rsidP="00402E6F">
      <w:pPr>
        <w:spacing w:after="0" w:line="240" w:lineRule="auto"/>
        <w:rPr>
          <w:rFonts w:asciiTheme="majorHAnsi" w:hAnsiTheme="majorHAnsi" w:cstheme="majorHAnsi"/>
          <w:color w:val="333333"/>
        </w:rPr>
      </w:pPr>
      <w:r w:rsidRPr="00F80818">
        <w:rPr>
          <w:rFonts w:asciiTheme="majorHAnsi" w:hAnsiTheme="majorHAnsi" w:cstheme="majorHAnsi"/>
          <w:color w:val="333333"/>
        </w:rPr>
        <w:t xml:space="preserve">Spätaussiedler/innen?! Das Gesundheitswesen, 84(12), </w:t>
      </w:r>
      <w:r w:rsidR="00A01CA9" w:rsidRPr="00F80818">
        <w:rPr>
          <w:rFonts w:asciiTheme="majorHAnsi" w:hAnsiTheme="majorHAnsi" w:cstheme="majorHAnsi"/>
          <w:color w:val="333333"/>
        </w:rPr>
        <w:t xml:space="preserve">1101-1106. </w:t>
      </w:r>
      <w:r w:rsidR="00860A14" w:rsidRPr="00F80818">
        <w:t>DOI: 10.1055/a-1397-7731</w:t>
      </w:r>
      <w:r w:rsidRPr="00F80818">
        <w:rPr>
          <w:rFonts w:asciiTheme="majorHAnsi" w:hAnsiTheme="majorHAnsi" w:cstheme="majorHAnsi"/>
          <w:color w:val="333333"/>
        </w:rPr>
        <w:t>.</w:t>
      </w:r>
    </w:p>
    <w:p w14:paraId="1400C954" w14:textId="77777777" w:rsidR="00637358" w:rsidRPr="00F80818" w:rsidRDefault="00637358" w:rsidP="00637358">
      <w:pPr>
        <w:spacing w:after="0" w:line="240" w:lineRule="auto"/>
        <w:rPr>
          <w:rFonts w:asciiTheme="majorHAnsi" w:hAnsiTheme="majorHAnsi" w:cstheme="majorHAnsi"/>
          <w:b/>
          <w:color w:val="333333"/>
        </w:rPr>
      </w:pPr>
    </w:p>
    <w:p w14:paraId="02CEE35A" w14:textId="638A98F9" w:rsidR="00754925" w:rsidRPr="00F80818" w:rsidRDefault="00754925" w:rsidP="00637358">
      <w:pPr>
        <w:spacing w:after="0" w:line="240" w:lineRule="auto"/>
        <w:rPr>
          <w:rFonts w:asciiTheme="majorHAnsi" w:hAnsiTheme="majorHAnsi" w:cstheme="majorHAnsi"/>
          <w:b/>
          <w:color w:val="333333"/>
        </w:rPr>
      </w:pPr>
      <w:r w:rsidRPr="00F80818">
        <w:rPr>
          <w:rFonts w:asciiTheme="majorHAnsi" w:hAnsiTheme="majorHAnsi" w:cstheme="majorHAnsi"/>
          <w:b/>
          <w:color w:val="333333"/>
        </w:rPr>
        <w:t>Becke, G.; Busse, B.; Zenz, C.; Pöser, S.; Mümken, S.; Schicktanz, C: &amp; Gerdau-Heitmann, C.</w:t>
      </w:r>
      <w:r w:rsidR="00637358" w:rsidRPr="00F80818">
        <w:rPr>
          <w:rFonts w:asciiTheme="majorHAnsi" w:hAnsiTheme="majorHAnsi" w:cstheme="majorHAnsi"/>
          <w:b/>
          <w:color w:val="333333"/>
        </w:rPr>
        <w:t xml:space="preserve"> (2022).</w:t>
      </w:r>
      <w:r w:rsidRPr="00F80818">
        <w:rPr>
          <w:rFonts w:asciiTheme="majorHAnsi" w:hAnsiTheme="majorHAnsi" w:cstheme="majorHAnsi"/>
          <w:b/>
          <w:color w:val="333333"/>
        </w:rPr>
        <w:t xml:space="preserve"> </w:t>
      </w:r>
      <w:r w:rsidRPr="00F80818">
        <w:rPr>
          <w:rFonts w:asciiTheme="majorHAnsi" w:hAnsiTheme="majorHAnsi" w:cstheme="majorHAnsi"/>
          <w:color w:val="333333"/>
        </w:rPr>
        <w:t xml:space="preserve">"Die Coronapandemie: Gesundheitliche Ungleichheit und betriebliches Krisenmanagement: Ein Vergleich sozialer und technischer Dienstleistungen" Arbeit, vol. 31, </w:t>
      </w:r>
      <w:proofErr w:type="spellStart"/>
      <w:r w:rsidRPr="00F80818">
        <w:rPr>
          <w:rFonts w:asciiTheme="majorHAnsi" w:hAnsiTheme="majorHAnsi" w:cstheme="majorHAnsi"/>
          <w:color w:val="333333"/>
        </w:rPr>
        <w:t>no</w:t>
      </w:r>
      <w:proofErr w:type="spellEnd"/>
      <w:r w:rsidRPr="00F80818">
        <w:rPr>
          <w:rFonts w:asciiTheme="majorHAnsi" w:hAnsiTheme="majorHAnsi" w:cstheme="majorHAnsi"/>
          <w:color w:val="333333"/>
        </w:rPr>
        <w:t xml:space="preserve">. 1-2, 2022, pp. 155-174. </w:t>
      </w:r>
      <w:hyperlink r:id="rId13" w:history="1">
        <w:r w:rsidRPr="00F80818">
          <w:rPr>
            <w:rFonts w:asciiTheme="majorHAnsi" w:hAnsiTheme="majorHAnsi" w:cstheme="majorHAnsi"/>
            <w:color w:val="333333"/>
          </w:rPr>
          <w:t>https://doi.org/10.1515/arbeit-2022-0009</w:t>
        </w:r>
      </w:hyperlink>
    </w:p>
    <w:p w14:paraId="334DE8DF" w14:textId="77777777" w:rsidR="00637358" w:rsidRPr="00F80818" w:rsidRDefault="00637358" w:rsidP="00637358">
      <w:pPr>
        <w:pStyle w:val="berschrift1"/>
        <w:rPr>
          <w:rFonts w:asciiTheme="majorHAnsi" w:hAnsiTheme="majorHAnsi" w:cstheme="majorHAnsi"/>
          <w:b w:val="0"/>
          <w:bCs w:val="0"/>
          <w:color w:val="333333"/>
          <w:kern w:val="0"/>
          <w:sz w:val="22"/>
          <w:szCs w:val="22"/>
        </w:rPr>
      </w:pPr>
      <w:r w:rsidRPr="00F80818">
        <w:rPr>
          <w:rFonts w:asciiTheme="majorHAnsi" w:hAnsiTheme="majorHAnsi" w:cstheme="majorHAnsi"/>
          <w:bCs w:val="0"/>
          <w:color w:val="333333"/>
          <w:kern w:val="0"/>
          <w:sz w:val="22"/>
          <w:szCs w:val="22"/>
        </w:rPr>
        <w:t xml:space="preserve">Illiger, I., Palm, D., Fahrland, D. </w:t>
      </w:r>
      <w:r w:rsidRPr="00F80818">
        <w:rPr>
          <w:rFonts w:asciiTheme="majorHAnsi" w:hAnsiTheme="majorHAnsi" w:cstheme="majorHAnsi"/>
          <w:color w:val="333333"/>
          <w:kern w:val="0"/>
          <w:sz w:val="22"/>
          <w:szCs w:val="22"/>
        </w:rPr>
        <w:t xml:space="preserve">&amp; </w:t>
      </w:r>
      <w:r w:rsidRPr="00F80818">
        <w:rPr>
          <w:rFonts w:asciiTheme="majorHAnsi" w:hAnsiTheme="majorHAnsi" w:cstheme="majorHAnsi"/>
          <w:bCs w:val="0"/>
          <w:color w:val="333333"/>
          <w:kern w:val="0"/>
          <w:sz w:val="22"/>
          <w:szCs w:val="22"/>
        </w:rPr>
        <w:t>Koppelin, F. (2022).</w:t>
      </w:r>
      <w:r w:rsidRPr="00F80818">
        <w:rPr>
          <w:rFonts w:asciiTheme="majorHAnsi" w:hAnsiTheme="majorHAnsi" w:cstheme="majorHAnsi"/>
          <w:b w:val="0"/>
          <w:bCs w:val="0"/>
          <w:color w:val="333333"/>
          <w:kern w:val="0"/>
          <w:sz w:val="22"/>
          <w:szCs w:val="22"/>
        </w:rPr>
        <w:t xml:space="preserve"> Die Versorgungs- und Bedarfssituation von pflegebedürftigen Personen bei Hochwasser und Stromausfall. Das Gesundheitswesen 2022, 84(08/09): 825, DOI: 10.1055/s-0042-1753863</w:t>
      </w:r>
    </w:p>
    <w:p w14:paraId="4EEB9372" w14:textId="77777777" w:rsidR="00637358" w:rsidRPr="00F80818" w:rsidRDefault="00637358" w:rsidP="00637358">
      <w:pPr>
        <w:pStyle w:val="berschrift1"/>
        <w:rPr>
          <w:rFonts w:asciiTheme="majorHAnsi" w:eastAsia="Calibri" w:hAnsiTheme="majorHAnsi" w:cstheme="majorHAnsi"/>
          <w:b w:val="0"/>
          <w:bCs w:val="0"/>
          <w:color w:val="333333"/>
          <w:kern w:val="0"/>
          <w:sz w:val="22"/>
          <w:szCs w:val="22"/>
          <w:lang w:eastAsia="en-US"/>
        </w:rPr>
      </w:pPr>
      <w:r w:rsidRPr="00F80818">
        <w:rPr>
          <w:rFonts w:asciiTheme="majorHAnsi" w:eastAsia="Calibri" w:hAnsiTheme="majorHAnsi" w:cstheme="majorHAnsi"/>
          <w:bCs w:val="0"/>
          <w:color w:val="333333"/>
          <w:kern w:val="0"/>
          <w:sz w:val="22"/>
          <w:szCs w:val="22"/>
          <w:lang w:eastAsia="en-US"/>
        </w:rPr>
        <w:t xml:space="preserve">Gerdau-Heitmann, C., Mümken, S., Schicktanz, C.  </w:t>
      </w:r>
      <w:r w:rsidRPr="00F80818">
        <w:rPr>
          <w:rFonts w:asciiTheme="majorHAnsi" w:hAnsiTheme="majorHAnsi" w:cstheme="majorHAnsi"/>
          <w:color w:val="333333"/>
          <w:kern w:val="0"/>
          <w:sz w:val="22"/>
          <w:szCs w:val="22"/>
        </w:rPr>
        <w:t xml:space="preserve">&amp; </w:t>
      </w:r>
      <w:r w:rsidRPr="00F80818">
        <w:rPr>
          <w:rFonts w:asciiTheme="majorHAnsi" w:eastAsia="Calibri" w:hAnsiTheme="majorHAnsi" w:cstheme="majorHAnsi"/>
          <w:bCs w:val="0"/>
          <w:color w:val="333333"/>
          <w:kern w:val="0"/>
          <w:sz w:val="22"/>
          <w:szCs w:val="22"/>
          <w:lang w:eastAsia="en-US"/>
        </w:rPr>
        <w:t>Koppelin, F. (2022).</w:t>
      </w:r>
      <w:r w:rsidRPr="00F80818">
        <w:rPr>
          <w:rFonts w:asciiTheme="majorHAnsi" w:eastAsia="Calibri" w:hAnsiTheme="majorHAnsi" w:cstheme="majorHAnsi"/>
          <w:b w:val="0"/>
          <w:bCs w:val="0"/>
          <w:color w:val="333333"/>
          <w:kern w:val="0"/>
          <w:sz w:val="22"/>
          <w:szCs w:val="22"/>
          <w:lang w:eastAsia="en-US"/>
        </w:rPr>
        <w:t xml:space="preserve"> Auswirkungen der Coronapandemie in der IT-Branche und bei den ambulanten sozialen Diensten: Wie bewerten Beschäftigte die Belastungssituation und das betriebliche Krisenmanagement? Das Gesundheitswesen 2022, 84(08/09): 812, DOI: 10.1055/s-0042-1753828</w:t>
      </w:r>
    </w:p>
    <w:p w14:paraId="6C800FCB" w14:textId="77777777" w:rsidR="00432507" w:rsidRPr="00F80818" w:rsidRDefault="00432507" w:rsidP="00432507">
      <w:pPr>
        <w:spacing w:after="0" w:line="240" w:lineRule="auto"/>
        <w:rPr>
          <w:rFonts w:asciiTheme="majorHAnsi" w:hAnsiTheme="majorHAnsi" w:cstheme="majorHAnsi"/>
          <w:b/>
          <w:bCs/>
          <w:color w:val="333333"/>
        </w:rPr>
      </w:pPr>
      <w:r w:rsidRPr="00F80818">
        <w:rPr>
          <w:rFonts w:asciiTheme="majorHAnsi" w:hAnsiTheme="majorHAnsi" w:cstheme="majorHAnsi"/>
          <w:b/>
          <w:color w:val="333333"/>
        </w:rPr>
        <w:t>Koppelin, F. &amp; Driller, E. (2022).</w:t>
      </w:r>
      <w:r w:rsidRPr="00F80818">
        <w:rPr>
          <w:rFonts w:asciiTheme="majorHAnsi" w:hAnsiTheme="majorHAnsi" w:cstheme="majorHAnsi"/>
          <w:color w:val="333333"/>
        </w:rPr>
        <w:t xml:space="preserve"> </w:t>
      </w:r>
      <w:proofErr w:type="spellStart"/>
      <w:r w:rsidRPr="00F80818">
        <w:rPr>
          <w:rFonts w:asciiTheme="majorHAnsi" w:hAnsiTheme="majorHAnsi" w:cstheme="majorHAnsi"/>
          <w:color w:val="333333"/>
        </w:rPr>
        <w:t>Disaster</w:t>
      </w:r>
      <w:proofErr w:type="spellEnd"/>
      <w:r w:rsidRPr="00F80818">
        <w:rPr>
          <w:rFonts w:asciiTheme="majorHAnsi" w:hAnsiTheme="majorHAnsi" w:cstheme="majorHAnsi"/>
          <w:color w:val="333333"/>
        </w:rPr>
        <w:t xml:space="preserve"> Nursing: Katastrophenschutz für ambulant versorgte Patient*innen – interdisziplinäre Präventionsansätze und erste Ergebnisse aus Förderlinien des Bundes zur Zivilen </w:t>
      </w:r>
      <w:proofErr w:type="spellStart"/>
      <w:r w:rsidRPr="00F80818">
        <w:rPr>
          <w:rFonts w:asciiTheme="majorHAnsi" w:hAnsiTheme="majorHAnsi" w:cstheme="majorHAnsi"/>
          <w:color w:val="333333"/>
        </w:rPr>
        <w:t>SIcherheit</w:t>
      </w:r>
      <w:proofErr w:type="spellEnd"/>
      <w:r w:rsidRPr="00F80818">
        <w:rPr>
          <w:rFonts w:asciiTheme="majorHAnsi" w:hAnsiTheme="majorHAnsi" w:cstheme="majorHAnsi"/>
          <w:color w:val="333333"/>
        </w:rPr>
        <w:t xml:space="preserve"> (SIFO.de). Das Gesundheitswesen 2022, 84(08/09): 824, DOI: 10.1055/s-0042-1753861</w:t>
      </w:r>
    </w:p>
    <w:p w14:paraId="07EADE0E" w14:textId="77777777" w:rsidR="00432507" w:rsidRPr="00F80818" w:rsidRDefault="00432507" w:rsidP="00432507">
      <w:pPr>
        <w:pStyle w:val="berschrift1"/>
        <w:rPr>
          <w:rFonts w:asciiTheme="majorHAnsi" w:hAnsiTheme="majorHAnsi" w:cstheme="majorHAnsi"/>
          <w:b w:val="0"/>
          <w:bCs w:val="0"/>
          <w:color w:val="333333"/>
          <w:kern w:val="0"/>
          <w:sz w:val="22"/>
          <w:szCs w:val="22"/>
        </w:rPr>
      </w:pPr>
      <w:r w:rsidRPr="00F80818">
        <w:rPr>
          <w:rFonts w:asciiTheme="majorHAnsi" w:hAnsiTheme="majorHAnsi" w:cstheme="majorHAnsi"/>
          <w:color w:val="333333"/>
          <w:kern w:val="0"/>
          <w:sz w:val="22"/>
          <w:szCs w:val="22"/>
        </w:rPr>
        <w:t>Sticht, S., Rothgang, H. &amp; Koppelin, F. (2022).</w:t>
      </w:r>
      <w:r w:rsidRPr="00F80818">
        <w:rPr>
          <w:rFonts w:asciiTheme="majorHAnsi" w:hAnsiTheme="majorHAnsi" w:cstheme="majorHAnsi"/>
          <w:sz w:val="25"/>
          <w:szCs w:val="25"/>
        </w:rPr>
        <w:t xml:space="preserve"> </w:t>
      </w:r>
      <w:r w:rsidRPr="00F80818">
        <w:rPr>
          <w:rFonts w:asciiTheme="majorHAnsi" w:hAnsiTheme="majorHAnsi" w:cstheme="majorHAnsi"/>
          <w:b w:val="0"/>
          <w:bCs w:val="0"/>
          <w:color w:val="333333"/>
          <w:kern w:val="0"/>
          <w:sz w:val="22"/>
          <w:szCs w:val="22"/>
        </w:rPr>
        <w:t>Pflegestudierende im Kontext von Reformen zur Personalbemessung in der stationären Langzeitpflege – erste Ergebnisse einer Dokumentenanalyse. Das Gesundheitswesen 2022, 84(08/09): 782, DOI: 10.1055/s-0042-1753755</w:t>
      </w:r>
    </w:p>
    <w:p w14:paraId="58556393" w14:textId="77777777" w:rsidR="00432507" w:rsidRPr="00F80818" w:rsidRDefault="00432507" w:rsidP="00432507">
      <w:pPr>
        <w:pStyle w:val="berschrift1"/>
        <w:rPr>
          <w:rFonts w:asciiTheme="majorHAnsi" w:hAnsiTheme="majorHAnsi" w:cstheme="majorHAnsi"/>
          <w:b w:val="0"/>
          <w:bCs w:val="0"/>
          <w:color w:val="333333"/>
          <w:kern w:val="0"/>
          <w:sz w:val="22"/>
          <w:szCs w:val="22"/>
        </w:rPr>
      </w:pPr>
      <w:proofErr w:type="spellStart"/>
      <w:r w:rsidRPr="00F80818">
        <w:rPr>
          <w:rFonts w:asciiTheme="majorHAnsi" w:hAnsiTheme="majorHAnsi" w:cstheme="majorHAnsi"/>
          <w:color w:val="333333"/>
          <w:kern w:val="0"/>
          <w:sz w:val="22"/>
          <w:szCs w:val="22"/>
        </w:rPr>
        <w:t>Weßel</w:t>
      </w:r>
      <w:proofErr w:type="spellEnd"/>
      <w:r w:rsidRPr="00F80818">
        <w:rPr>
          <w:rFonts w:asciiTheme="majorHAnsi" w:hAnsiTheme="majorHAnsi" w:cstheme="majorHAnsi"/>
          <w:color w:val="333333"/>
          <w:kern w:val="0"/>
          <w:sz w:val="22"/>
          <w:szCs w:val="22"/>
        </w:rPr>
        <w:t xml:space="preserve">, M., </w:t>
      </w:r>
      <w:proofErr w:type="spellStart"/>
      <w:r w:rsidRPr="00F80818">
        <w:rPr>
          <w:rFonts w:asciiTheme="majorHAnsi" w:hAnsiTheme="majorHAnsi" w:cstheme="majorHAnsi"/>
          <w:color w:val="333333"/>
          <w:kern w:val="0"/>
          <w:sz w:val="22"/>
          <w:szCs w:val="22"/>
        </w:rPr>
        <w:t>Ellerich</w:t>
      </w:r>
      <w:proofErr w:type="spellEnd"/>
      <w:r w:rsidRPr="00F80818">
        <w:rPr>
          <w:rFonts w:asciiTheme="majorHAnsi" w:hAnsiTheme="majorHAnsi" w:cstheme="majorHAnsi"/>
          <w:color w:val="333333"/>
          <w:kern w:val="0"/>
          <w:sz w:val="22"/>
          <w:szCs w:val="22"/>
        </w:rPr>
        <w:noBreakHyphen/>
        <w:t xml:space="preserve">Groppe, N., Schweda, M. &amp; Koppelin, F. </w:t>
      </w:r>
      <w:r w:rsidRPr="00F80818">
        <w:rPr>
          <w:rFonts w:asciiTheme="majorHAnsi" w:hAnsiTheme="majorHAnsi" w:cstheme="majorHAnsi"/>
          <w:bCs w:val="0"/>
          <w:color w:val="333333"/>
          <w:kern w:val="0"/>
          <w:sz w:val="22"/>
          <w:szCs w:val="22"/>
        </w:rPr>
        <w:t>(2022).</w:t>
      </w:r>
      <w:r w:rsidRPr="00F80818">
        <w:rPr>
          <w:rFonts w:asciiTheme="majorHAnsi" w:hAnsiTheme="majorHAnsi" w:cstheme="majorHAnsi"/>
          <w:b w:val="0"/>
          <w:bCs w:val="0"/>
          <w:color w:val="333333"/>
          <w:kern w:val="0"/>
          <w:sz w:val="22"/>
          <w:szCs w:val="22"/>
        </w:rPr>
        <w:t xml:space="preserve"> Stakeholder-Perspektiven auf die Nutzenden von Pflegerobotik an der Intersektion Alter und Geschlecht – Eine empirisch-ethische Analyse. Das Gesundheitswesen 2022, 84(08/09): 716-717, DOI: 10.1055/s-0042-1753599</w:t>
      </w:r>
    </w:p>
    <w:p w14:paraId="3D8BB28F" w14:textId="6729226E" w:rsidR="00637358" w:rsidRPr="00F80818" w:rsidRDefault="00E55499" w:rsidP="00E5738D">
      <w:pPr>
        <w:autoSpaceDE w:val="0"/>
        <w:autoSpaceDN w:val="0"/>
        <w:adjustRightInd w:val="0"/>
        <w:spacing w:after="0" w:line="240" w:lineRule="auto"/>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bCs/>
          <w:color w:val="333333"/>
          <w:lang w:eastAsia="de-DE"/>
        </w:rPr>
        <w:t>Koppelin, F., Palm, D., &amp; Illiger, K. (2022).</w:t>
      </w:r>
      <w:r w:rsidRPr="00F80818">
        <w:rPr>
          <w:rFonts w:asciiTheme="majorHAnsi" w:hAnsiTheme="majorHAnsi" w:cstheme="majorHAnsi"/>
        </w:rPr>
        <w:t xml:space="preserve"> </w:t>
      </w:r>
      <w:r w:rsidRPr="00F80818">
        <w:rPr>
          <w:rFonts w:asciiTheme="majorHAnsi" w:eastAsia="Times New Roman" w:hAnsiTheme="majorHAnsi" w:cstheme="majorHAnsi"/>
          <w:color w:val="333333"/>
          <w:lang w:val="en-US" w:eastAsia="de-DE"/>
        </w:rPr>
        <w:t>Results of a Qualitative Study on Disaster Nursing in a Coastal Region of Lower Saxony/Germany: Frauke Koppelin. European Journal of Public Health, 32(Supplement_3), ckac130-075.</w:t>
      </w:r>
    </w:p>
    <w:p w14:paraId="301AC8C1" w14:textId="77777777" w:rsidR="00122579" w:rsidRPr="00F80818" w:rsidRDefault="00122579" w:rsidP="00E5738D">
      <w:pPr>
        <w:autoSpaceDE w:val="0"/>
        <w:autoSpaceDN w:val="0"/>
        <w:adjustRightInd w:val="0"/>
        <w:spacing w:after="0" w:line="240" w:lineRule="auto"/>
        <w:rPr>
          <w:rFonts w:asciiTheme="majorHAnsi" w:eastAsia="Times New Roman" w:hAnsiTheme="majorHAnsi" w:cstheme="majorHAnsi"/>
          <w:color w:val="333333"/>
          <w:lang w:val="en-US" w:eastAsia="de-DE"/>
        </w:rPr>
      </w:pPr>
    </w:p>
    <w:p w14:paraId="4C710BED" w14:textId="3270CCA9" w:rsidR="00E5738D" w:rsidRPr="00F80818" w:rsidRDefault="005076DB" w:rsidP="00E5738D">
      <w:pPr>
        <w:autoSpaceDE w:val="0"/>
        <w:autoSpaceDN w:val="0"/>
        <w:adjustRightInd w:val="0"/>
        <w:spacing w:after="0" w:line="240" w:lineRule="auto"/>
        <w:rPr>
          <w:lang w:val="en-US"/>
        </w:rPr>
      </w:pPr>
      <w:proofErr w:type="spellStart"/>
      <w:r w:rsidRPr="00F80818">
        <w:rPr>
          <w:b/>
          <w:bCs/>
        </w:rPr>
        <w:lastRenderedPageBreak/>
        <w:t>Weßel</w:t>
      </w:r>
      <w:proofErr w:type="spellEnd"/>
      <w:r w:rsidRPr="00F80818">
        <w:rPr>
          <w:b/>
          <w:bCs/>
        </w:rPr>
        <w:t xml:space="preserve">, M., </w:t>
      </w:r>
      <w:proofErr w:type="spellStart"/>
      <w:r w:rsidRPr="00F80818">
        <w:rPr>
          <w:b/>
          <w:bCs/>
        </w:rPr>
        <w:t>Ellerich</w:t>
      </w:r>
      <w:proofErr w:type="spellEnd"/>
      <w:r w:rsidRPr="00F80818">
        <w:rPr>
          <w:b/>
          <w:bCs/>
        </w:rPr>
        <w:t>-Groppe, N., Koppelin, F., &amp; Schweda, M. (2022).</w:t>
      </w:r>
      <w:r w:rsidRPr="00F80818">
        <w:t xml:space="preserve"> </w:t>
      </w:r>
      <w:r w:rsidRPr="00F80818">
        <w:rPr>
          <w:lang w:val="en-US"/>
        </w:rPr>
        <w:t xml:space="preserve">Stakeholder perspectives on care robot users at the intersection of age and gender: Empirical-ethical analysis. </w:t>
      </w:r>
      <w:proofErr w:type="spellStart"/>
      <w:r w:rsidRPr="00F80818">
        <w:rPr>
          <w:lang w:val="en-US"/>
        </w:rPr>
        <w:t>Gerontechnology</w:t>
      </w:r>
      <w:proofErr w:type="spellEnd"/>
      <w:r w:rsidRPr="00F80818">
        <w:rPr>
          <w:lang w:val="en-US"/>
        </w:rPr>
        <w:t xml:space="preserve">, 21, 5. </w:t>
      </w:r>
      <w:proofErr w:type="gramStart"/>
      <w:r w:rsidRPr="00F80818">
        <w:rPr>
          <w:lang w:val="en-US"/>
        </w:rPr>
        <w:t>doi:10.4017/gt.2022.21.s.542.5.sp3</w:t>
      </w:r>
      <w:proofErr w:type="gramEnd"/>
    </w:p>
    <w:p w14:paraId="024891E8" w14:textId="77777777" w:rsidR="005076DB" w:rsidRPr="00F80818" w:rsidRDefault="005076DB" w:rsidP="00E5738D">
      <w:pPr>
        <w:autoSpaceDE w:val="0"/>
        <w:autoSpaceDN w:val="0"/>
        <w:adjustRightInd w:val="0"/>
        <w:spacing w:after="0" w:line="240" w:lineRule="auto"/>
        <w:rPr>
          <w:rFonts w:asciiTheme="majorHAnsi" w:eastAsia="Times New Roman" w:hAnsiTheme="majorHAnsi" w:cstheme="majorHAnsi"/>
          <w:b/>
          <w:bCs/>
          <w:color w:val="333333"/>
          <w:lang w:val="en-US" w:eastAsia="de-DE"/>
        </w:rPr>
      </w:pPr>
    </w:p>
    <w:p w14:paraId="4108117A" w14:textId="77777777" w:rsidR="00122579" w:rsidRPr="00F80818" w:rsidRDefault="00122579" w:rsidP="00122579">
      <w:pPr>
        <w:autoSpaceDE w:val="0"/>
        <w:autoSpaceDN w:val="0"/>
        <w:adjustRightInd w:val="0"/>
        <w:spacing w:after="0" w:line="240" w:lineRule="auto"/>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ABSTRACTS AND MISC.</w:t>
      </w:r>
    </w:p>
    <w:p w14:paraId="44407DF1" w14:textId="6D934B30" w:rsidR="00705618" w:rsidRPr="00F80818" w:rsidRDefault="00705618" w:rsidP="002553B2">
      <w:pPr>
        <w:shd w:val="clear" w:color="auto" w:fill="FFFFFF"/>
        <w:spacing w:after="0" w:line="240" w:lineRule="auto"/>
        <w:outlineLvl w:val="2"/>
        <w:rPr>
          <w:rFonts w:asciiTheme="majorHAnsi" w:eastAsia="Times New Roman" w:hAnsiTheme="majorHAnsi" w:cstheme="majorHAnsi"/>
          <w:b/>
          <w:bCs/>
          <w:color w:val="333333"/>
          <w:lang w:val="en-US" w:eastAsia="de-DE"/>
        </w:rPr>
      </w:pPr>
    </w:p>
    <w:p w14:paraId="36892995" w14:textId="10642765" w:rsidR="00122579" w:rsidRPr="00F80818" w:rsidRDefault="00122579" w:rsidP="00122579">
      <w:pPr>
        <w:autoSpaceDE w:val="0"/>
        <w:autoSpaceDN w:val="0"/>
        <w:adjustRightInd w:val="0"/>
        <w:spacing w:after="0" w:line="240" w:lineRule="auto"/>
        <w:jc w:val="both"/>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Gerdau-Heitmann, C.; Mümken, S.; Schicktanz, C. &amp; Koppelin, F.:</w:t>
      </w:r>
      <w:r w:rsidRPr="00F80818">
        <w:rPr>
          <w:rFonts w:asciiTheme="majorHAnsi" w:eastAsia="Times New Roman" w:hAnsiTheme="majorHAnsi" w:cstheme="majorHAnsi"/>
          <w:color w:val="333333"/>
          <w:lang w:eastAsia="de-DE"/>
        </w:rPr>
        <w:t xml:space="preserve"> Auswirkungen der Coronapandemie in der IT-Branche und bei den ambulanten sozialen Diensten: Wie bewerten Beschäftigte die Belastungssituation und das betriebliche Krisenmanagement? (Poster) 57. Jahrestagung der DGSMP gemeinsam mit der DGMS. 07. bis 09. September 2022 in Magdeburg. „Soziale Gesundheit neu denken: Herausforderungen für Sozialmedizin und medizinische Soziologie in der digitalen Spätmoderne“</w:t>
      </w:r>
    </w:p>
    <w:p w14:paraId="6D480D4E" w14:textId="77777777" w:rsidR="00122579" w:rsidRPr="00F80818" w:rsidRDefault="00122579" w:rsidP="00122579">
      <w:pPr>
        <w:autoSpaceDE w:val="0"/>
        <w:autoSpaceDN w:val="0"/>
        <w:adjustRightInd w:val="0"/>
        <w:spacing w:after="0" w:line="240" w:lineRule="auto"/>
        <w:jc w:val="both"/>
        <w:rPr>
          <w:rFonts w:asciiTheme="majorHAnsi" w:eastAsia="Times New Roman" w:hAnsiTheme="majorHAnsi" w:cstheme="majorHAnsi"/>
          <w:color w:val="333333"/>
          <w:lang w:eastAsia="de-DE"/>
        </w:rPr>
      </w:pPr>
    </w:p>
    <w:p w14:paraId="0BE71487" w14:textId="3B0B4181" w:rsidR="00122579" w:rsidRPr="00F80818" w:rsidRDefault="00122579" w:rsidP="002553B2">
      <w:pPr>
        <w:shd w:val="clear" w:color="auto" w:fill="FFFFFF"/>
        <w:spacing w:after="0" w:line="240" w:lineRule="auto"/>
        <w:outlineLvl w:val="2"/>
        <w:rPr>
          <w:rFonts w:asciiTheme="majorHAnsi" w:eastAsia="Times New Roman" w:hAnsiTheme="majorHAnsi" w:cstheme="majorHAnsi"/>
          <w:b/>
          <w:bCs/>
          <w:color w:val="333333"/>
          <w:lang w:eastAsia="de-DE"/>
        </w:rPr>
      </w:pPr>
    </w:p>
    <w:p w14:paraId="39DCD020" w14:textId="77777777" w:rsidR="00122579" w:rsidRPr="00F80818" w:rsidRDefault="00122579" w:rsidP="002553B2">
      <w:pPr>
        <w:shd w:val="clear" w:color="auto" w:fill="FFFFFF"/>
        <w:spacing w:after="0" w:line="240" w:lineRule="auto"/>
        <w:outlineLvl w:val="2"/>
        <w:rPr>
          <w:rFonts w:asciiTheme="majorHAnsi" w:eastAsia="Times New Roman" w:hAnsiTheme="majorHAnsi" w:cstheme="majorHAnsi"/>
          <w:b/>
          <w:bCs/>
          <w:color w:val="333333"/>
          <w:lang w:eastAsia="de-DE"/>
        </w:rPr>
      </w:pPr>
    </w:p>
    <w:p w14:paraId="0029C488" w14:textId="7209A09A" w:rsidR="00C71FBD" w:rsidRPr="00F80818" w:rsidRDefault="00C71FBD" w:rsidP="00C71FBD">
      <w:pPr>
        <w:shd w:val="clear" w:color="auto" w:fill="FFFFFF"/>
        <w:spacing w:after="0" w:line="240" w:lineRule="auto"/>
        <w:outlineLvl w:val="2"/>
        <w:rPr>
          <w:rFonts w:asciiTheme="majorHAnsi" w:eastAsia="Times New Roman" w:hAnsiTheme="majorHAnsi" w:cstheme="majorHAnsi"/>
          <w:b/>
          <w:bCs/>
          <w:color w:val="auto"/>
          <w:spacing w:val="15"/>
          <w:sz w:val="24"/>
          <w:szCs w:val="24"/>
          <w:lang w:val="en-US" w:eastAsia="de-DE"/>
        </w:rPr>
      </w:pPr>
      <w:r w:rsidRPr="00F80818">
        <w:rPr>
          <w:rFonts w:asciiTheme="majorHAnsi" w:eastAsia="Times New Roman" w:hAnsiTheme="majorHAnsi" w:cstheme="majorHAnsi"/>
          <w:b/>
          <w:bCs/>
          <w:color w:val="auto"/>
          <w:spacing w:val="15"/>
          <w:sz w:val="24"/>
          <w:szCs w:val="24"/>
          <w:lang w:val="en-US" w:eastAsia="de-DE"/>
        </w:rPr>
        <w:t>2021</w:t>
      </w:r>
    </w:p>
    <w:p w14:paraId="76631C78" w14:textId="77777777" w:rsidR="00C71FBD" w:rsidRPr="00F80818" w:rsidRDefault="00C71FBD" w:rsidP="00C71FBD">
      <w:pPr>
        <w:shd w:val="clear" w:color="auto" w:fill="FFFFFF"/>
        <w:spacing w:after="0" w:line="240" w:lineRule="auto"/>
        <w:outlineLvl w:val="2"/>
        <w:rPr>
          <w:rFonts w:asciiTheme="majorHAnsi" w:eastAsia="Times New Roman" w:hAnsiTheme="majorHAnsi" w:cstheme="majorHAnsi"/>
          <w:b/>
          <w:bCs/>
          <w:color w:val="auto"/>
          <w:spacing w:val="15"/>
          <w:sz w:val="24"/>
          <w:szCs w:val="24"/>
          <w:lang w:val="en-US" w:eastAsia="de-DE"/>
        </w:rPr>
      </w:pPr>
    </w:p>
    <w:p w14:paraId="34AC1CAE" w14:textId="3083070D" w:rsidR="00705618" w:rsidRPr="00F80818" w:rsidRDefault="00705618" w:rsidP="00705618">
      <w:pPr>
        <w:pStyle w:val="NurText"/>
        <w:rPr>
          <w:rStyle w:val="Fett"/>
          <w:rFonts w:asciiTheme="majorHAnsi" w:hAnsiTheme="majorHAnsi" w:cstheme="majorHAnsi"/>
          <w:color w:val="666666"/>
          <w:szCs w:val="22"/>
          <w:lang w:val="en-US"/>
        </w:rPr>
      </w:pPr>
      <w:r w:rsidRPr="00F80818">
        <w:rPr>
          <w:rStyle w:val="Fett"/>
          <w:rFonts w:asciiTheme="majorHAnsi" w:hAnsiTheme="majorHAnsi" w:cstheme="majorHAnsi"/>
          <w:color w:val="666666"/>
          <w:szCs w:val="22"/>
          <w:lang w:val="en-US"/>
        </w:rPr>
        <w:t>BOOKS, BOOK CHAPTERS, ARTICLES</w:t>
      </w:r>
    </w:p>
    <w:p w14:paraId="2DB24C2D" w14:textId="2C2114A5" w:rsidR="00E33827" w:rsidRPr="00F80818" w:rsidRDefault="00E33827" w:rsidP="00705618">
      <w:pPr>
        <w:pStyle w:val="NurText"/>
        <w:rPr>
          <w:rStyle w:val="Fett"/>
          <w:rFonts w:asciiTheme="majorHAnsi" w:hAnsiTheme="majorHAnsi" w:cstheme="majorHAnsi"/>
          <w:color w:val="666666"/>
          <w:szCs w:val="22"/>
          <w:lang w:val="en-US"/>
        </w:rPr>
      </w:pPr>
    </w:p>
    <w:p w14:paraId="75DA5185" w14:textId="2BE4291F" w:rsidR="00E33827" w:rsidRPr="00F80818" w:rsidRDefault="00E33827" w:rsidP="00E33827">
      <w:pPr>
        <w:shd w:val="clear" w:color="auto" w:fill="FFFFFF"/>
        <w:spacing w:after="0" w:line="240" w:lineRule="auto"/>
        <w:outlineLvl w:val="2"/>
        <w:rPr>
          <w:rFonts w:asciiTheme="majorHAnsi" w:eastAsia="Times New Roman" w:hAnsiTheme="majorHAnsi" w:cstheme="majorHAnsi"/>
          <w:color w:val="333333"/>
          <w:lang w:eastAsia="de-DE"/>
        </w:rPr>
      </w:pPr>
      <w:proofErr w:type="spellStart"/>
      <w:r w:rsidRPr="00F80818">
        <w:rPr>
          <w:rFonts w:asciiTheme="majorHAnsi" w:eastAsia="Times New Roman" w:hAnsiTheme="majorHAnsi" w:cstheme="majorHAnsi"/>
          <w:b/>
          <w:bCs/>
          <w:color w:val="333333"/>
          <w:lang w:val="en-US" w:eastAsia="de-DE"/>
        </w:rPr>
        <w:t>Michalik</w:t>
      </w:r>
      <w:proofErr w:type="spellEnd"/>
      <w:r w:rsidRPr="00F80818">
        <w:rPr>
          <w:rFonts w:asciiTheme="majorHAnsi" w:eastAsia="Times New Roman" w:hAnsiTheme="majorHAnsi" w:cstheme="majorHAnsi"/>
          <w:b/>
          <w:bCs/>
          <w:color w:val="333333"/>
          <w:lang w:val="en-US" w:eastAsia="de-DE"/>
        </w:rPr>
        <w:t xml:space="preserve">, T., Koppelin, F. &amp; Walter, U. (2021). </w:t>
      </w:r>
      <w:r w:rsidRPr="00F80818">
        <w:rPr>
          <w:rFonts w:asciiTheme="majorHAnsi" w:eastAsia="Times New Roman" w:hAnsiTheme="majorHAnsi" w:cstheme="majorHAnsi"/>
          <w:color w:val="333333"/>
          <w:lang w:eastAsia="de-DE"/>
        </w:rPr>
        <w:t xml:space="preserve">Familie als gesundheitserhaltende Ressource bei Spätaussiedler/innen?! Eine qualitative Studie zu Gesundheitsvorstellungen im Alter. Das Gesundheitswesen 2021, </w:t>
      </w:r>
      <w:r w:rsidR="00E13146" w:rsidRPr="00F80818">
        <w:rPr>
          <w:rFonts w:asciiTheme="majorHAnsi" w:eastAsia="Times New Roman" w:hAnsiTheme="majorHAnsi" w:cstheme="majorHAnsi"/>
          <w:color w:val="333333"/>
          <w:lang w:eastAsia="de-DE"/>
        </w:rPr>
        <w:t>84(12): 1101-1106</w:t>
      </w:r>
      <w:r w:rsidR="00E13146" w:rsidRPr="00F80818">
        <w:rPr>
          <w:rFonts w:asciiTheme="majorHAnsi" w:hAnsiTheme="majorHAnsi" w:cstheme="majorHAnsi"/>
        </w:rPr>
        <w:t xml:space="preserve">, </w:t>
      </w:r>
      <w:r w:rsidRPr="00F80818">
        <w:rPr>
          <w:rFonts w:asciiTheme="majorHAnsi" w:eastAsia="Times New Roman" w:hAnsiTheme="majorHAnsi" w:cstheme="majorHAnsi"/>
          <w:color w:val="333333"/>
          <w:lang w:eastAsia="de-DE"/>
        </w:rPr>
        <w:t>DOI: 10.1055/a-1397-7731</w:t>
      </w:r>
    </w:p>
    <w:p w14:paraId="52554ADE" w14:textId="1740F829" w:rsidR="00E33827" w:rsidRPr="00F80818" w:rsidRDefault="00E33827" w:rsidP="00C71FBD">
      <w:pPr>
        <w:autoSpaceDE w:val="0"/>
        <w:autoSpaceDN w:val="0"/>
        <w:adjustRightInd w:val="0"/>
        <w:spacing w:after="0" w:line="240" w:lineRule="auto"/>
        <w:rPr>
          <w:rStyle w:val="Fett"/>
          <w:rFonts w:asciiTheme="majorHAnsi" w:hAnsiTheme="majorHAnsi" w:cstheme="majorHAnsi"/>
          <w:color w:val="666666"/>
        </w:rPr>
      </w:pPr>
    </w:p>
    <w:p w14:paraId="0099819B" w14:textId="57075C77" w:rsidR="00F64B5A" w:rsidRPr="00F80818" w:rsidRDefault="00F64B5A" w:rsidP="00F64B5A">
      <w:pPr>
        <w:autoSpaceDE w:val="0"/>
        <w:autoSpaceDN w:val="0"/>
        <w:adjustRightInd w:val="0"/>
        <w:spacing w:after="0" w:line="240" w:lineRule="auto"/>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bCs/>
          <w:color w:val="333333"/>
          <w:lang w:eastAsia="de-DE"/>
        </w:rPr>
        <w:t xml:space="preserve">Illiger, K., </w:t>
      </w:r>
      <w:r w:rsidRPr="00F80818">
        <w:rPr>
          <w:rFonts w:asciiTheme="majorHAnsi" w:eastAsia="Times New Roman" w:hAnsiTheme="majorHAnsi" w:cstheme="majorHAnsi"/>
          <w:b/>
          <w:color w:val="333333"/>
          <w:lang w:eastAsia="de-DE"/>
        </w:rPr>
        <w:t>Walter, U.</w:t>
      </w:r>
      <w:r w:rsidRPr="00F80818">
        <w:rPr>
          <w:rFonts w:asciiTheme="majorHAnsi" w:eastAsia="Times New Roman" w:hAnsiTheme="majorHAnsi" w:cstheme="majorHAnsi"/>
          <w:b/>
          <w:bCs/>
          <w:color w:val="333333"/>
          <w:lang w:eastAsia="de-DE"/>
        </w:rPr>
        <w:t xml:space="preserve"> &amp; Koppelin, F. (2021)</w:t>
      </w:r>
      <w:r w:rsidRPr="00F80818">
        <w:rPr>
          <w:rFonts w:asciiTheme="majorHAnsi" w:hAnsiTheme="majorHAnsi" w:cstheme="majorHAnsi"/>
        </w:rPr>
        <w:t xml:space="preserve">. </w:t>
      </w:r>
      <w:r w:rsidRPr="00F80818">
        <w:rPr>
          <w:rFonts w:asciiTheme="majorHAnsi" w:hAnsiTheme="majorHAnsi" w:cstheme="majorHAnsi"/>
          <w:lang w:val="en-US"/>
        </w:rPr>
        <w:t>“</w:t>
      </w:r>
      <w:r w:rsidRPr="00F80818">
        <w:rPr>
          <w:rFonts w:asciiTheme="majorHAnsi" w:eastAsia="Times New Roman" w:hAnsiTheme="majorHAnsi" w:cstheme="majorHAnsi"/>
          <w:color w:val="333333"/>
          <w:lang w:val="en-US" w:eastAsia="de-DE"/>
        </w:rPr>
        <w:t>I can do that on my own!” On the relevance of subjective factors to the use of formal support, from the perspective of people</w:t>
      </w:r>
      <w:r w:rsidR="00850890" w:rsidRPr="00F80818">
        <w:rPr>
          <w:rFonts w:asciiTheme="majorHAnsi" w:eastAsia="Times New Roman" w:hAnsiTheme="majorHAnsi" w:cstheme="majorHAnsi"/>
          <w:color w:val="333333"/>
          <w:lang w:val="en-US" w:eastAsia="de-DE"/>
        </w:rPr>
        <w:t xml:space="preserve"> with dementia.</w:t>
      </w:r>
      <w:r w:rsidRPr="00F80818">
        <w:rPr>
          <w:rFonts w:asciiTheme="majorHAnsi" w:eastAsia="Times New Roman" w:hAnsiTheme="majorHAnsi" w:cstheme="majorHAnsi"/>
          <w:color w:val="333333"/>
          <w:lang w:val="en-US" w:eastAsia="de-DE"/>
        </w:rPr>
        <w:t xml:space="preserve"> Health Care for Women International</w:t>
      </w:r>
      <w:r w:rsidR="00850890" w:rsidRPr="00F80818">
        <w:rPr>
          <w:rFonts w:asciiTheme="majorHAnsi" w:eastAsia="Times New Roman" w:hAnsiTheme="majorHAnsi" w:cstheme="majorHAnsi"/>
          <w:color w:val="333333"/>
          <w:lang w:val="en-US" w:eastAsia="de-DE"/>
        </w:rPr>
        <w:t>, 42</w:t>
      </w:r>
      <w:r w:rsidR="007D4D91" w:rsidRPr="00F80818">
        <w:rPr>
          <w:rFonts w:asciiTheme="majorHAnsi" w:eastAsia="Times New Roman" w:hAnsiTheme="majorHAnsi" w:cstheme="majorHAnsi"/>
          <w:color w:val="333333"/>
          <w:lang w:val="en-US" w:eastAsia="de-DE"/>
        </w:rPr>
        <w:t>(11)</w:t>
      </w:r>
      <w:r w:rsidRPr="00F80818">
        <w:rPr>
          <w:rFonts w:asciiTheme="majorHAnsi" w:eastAsia="Times New Roman" w:hAnsiTheme="majorHAnsi" w:cstheme="majorHAnsi"/>
          <w:color w:val="333333"/>
          <w:lang w:val="en-US" w:eastAsia="de-DE"/>
        </w:rPr>
        <w:t xml:space="preserve">, </w:t>
      </w:r>
      <w:r w:rsidR="00850890" w:rsidRPr="00F80818">
        <w:rPr>
          <w:rFonts w:asciiTheme="majorHAnsi" w:eastAsia="Times New Roman" w:hAnsiTheme="majorHAnsi" w:cstheme="majorHAnsi"/>
          <w:color w:val="333333"/>
          <w:lang w:val="en-US" w:eastAsia="de-DE"/>
        </w:rPr>
        <w:t xml:space="preserve">Pages 1298-1320, </w:t>
      </w:r>
      <w:r w:rsidRPr="00F80818">
        <w:rPr>
          <w:rFonts w:asciiTheme="majorHAnsi" w:eastAsia="Times New Roman" w:hAnsiTheme="majorHAnsi" w:cstheme="majorHAnsi"/>
          <w:color w:val="333333"/>
          <w:lang w:val="en-US" w:eastAsia="de-DE"/>
        </w:rPr>
        <w:t>DOI: 10.1080/07399332.2021.1876064</w:t>
      </w:r>
      <w:r w:rsidR="00852F4B" w:rsidRPr="00F80818">
        <w:rPr>
          <w:rFonts w:asciiTheme="majorHAnsi" w:eastAsia="Times New Roman" w:hAnsiTheme="majorHAnsi" w:cstheme="majorHAnsi"/>
          <w:color w:val="333333"/>
          <w:lang w:val="en-US" w:eastAsia="de-DE"/>
        </w:rPr>
        <w:t xml:space="preserve">. </w:t>
      </w:r>
    </w:p>
    <w:p w14:paraId="1DD6AF1C" w14:textId="500885D6" w:rsidR="00AB50E3" w:rsidRPr="00F80818" w:rsidRDefault="00AB50E3" w:rsidP="00F64B5A">
      <w:pPr>
        <w:autoSpaceDE w:val="0"/>
        <w:autoSpaceDN w:val="0"/>
        <w:adjustRightInd w:val="0"/>
        <w:spacing w:after="0" w:line="240" w:lineRule="auto"/>
        <w:rPr>
          <w:rFonts w:asciiTheme="majorHAnsi" w:eastAsia="Times New Roman" w:hAnsiTheme="majorHAnsi" w:cstheme="majorHAnsi"/>
          <w:color w:val="333333"/>
          <w:lang w:val="en-US" w:eastAsia="de-DE"/>
        </w:rPr>
      </w:pPr>
    </w:p>
    <w:p w14:paraId="5E0137B7" w14:textId="3316845C" w:rsidR="00B40C11" w:rsidRPr="001D16B5" w:rsidRDefault="00B71197" w:rsidP="0040639E">
      <w:pP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val="en-US" w:eastAsia="de-DE"/>
        </w:rPr>
        <w:t>Stange, L., Mümken, S., Koppelin, F. &amp; Gerdau-Heitmann, C. (2021).</w:t>
      </w:r>
      <w:r w:rsidRPr="00F80818">
        <w:rPr>
          <w:rFonts w:asciiTheme="majorHAnsi" w:hAnsiTheme="majorHAnsi" w:cstheme="majorHAnsi"/>
          <w:color w:val="auto"/>
          <w:sz w:val="24"/>
          <w:lang w:val="en-US"/>
        </w:rPr>
        <w:t xml:space="preserve"> </w:t>
      </w:r>
      <w:r w:rsidRPr="00F80818">
        <w:rPr>
          <w:rFonts w:asciiTheme="majorHAnsi" w:eastAsia="Times New Roman" w:hAnsiTheme="majorHAnsi" w:cstheme="majorHAnsi"/>
          <w:color w:val="333333"/>
          <w:lang w:eastAsia="de-DE"/>
        </w:rPr>
        <w:t xml:space="preserve">Wie nutzen Unternehmen externe Unterstützungsangebote zu psychischer Gesundheit? Ein Blick auf die Dienstleistungsbranchen ambulante Pflege und IT-Services. </w:t>
      </w:r>
      <w:r w:rsidR="00AB50E3" w:rsidRPr="00F80818">
        <w:rPr>
          <w:rFonts w:asciiTheme="majorHAnsi" w:eastAsia="Times New Roman" w:hAnsiTheme="majorHAnsi" w:cstheme="majorHAnsi"/>
          <w:color w:val="333333"/>
          <w:lang w:eastAsia="de-DE"/>
        </w:rPr>
        <w:t>Zeitschrift für Arbeitswissenschaft</w:t>
      </w:r>
      <w:r w:rsidR="00850890" w:rsidRPr="00F80818">
        <w:rPr>
          <w:rFonts w:asciiTheme="majorHAnsi" w:eastAsia="Times New Roman" w:hAnsiTheme="majorHAnsi" w:cstheme="majorHAnsi"/>
          <w:color w:val="333333"/>
          <w:lang w:eastAsia="de-DE"/>
        </w:rPr>
        <w:t xml:space="preserve"> 2022</w:t>
      </w:r>
      <w:r w:rsidRPr="00F80818">
        <w:rPr>
          <w:rFonts w:asciiTheme="majorHAnsi" w:eastAsia="Times New Roman" w:hAnsiTheme="majorHAnsi" w:cstheme="majorHAnsi"/>
          <w:color w:val="333333"/>
          <w:lang w:eastAsia="de-DE"/>
        </w:rPr>
        <w:t>.</w:t>
      </w:r>
      <w:r w:rsidR="00850890" w:rsidRPr="00F80818">
        <w:rPr>
          <w:rFonts w:asciiTheme="majorHAnsi" w:eastAsia="Times New Roman" w:hAnsiTheme="majorHAnsi" w:cstheme="majorHAnsi"/>
          <w:color w:val="333333"/>
          <w:lang w:eastAsia="de-DE"/>
        </w:rPr>
        <w:t xml:space="preserve"> DOI: 10.1007/s41449-022-00307-9</w:t>
      </w:r>
      <w:r w:rsidR="0040639E" w:rsidRPr="00F80818">
        <w:rPr>
          <w:rFonts w:asciiTheme="majorHAnsi" w:eastAsia="Times New Roman" w:hAnsiTheme="majorHAnsi" w:cstheme="majorHAnsi"/>
          <w:color w:val="333333"/>
          <w:lang w:eastAsia="de-DE"/>
        </w:rPr>
        <w:br/>
      </w:r>
      <w:r w:rsidR="00B40C11" w:rsidRPr="00F80818">
        <w:rPr>
          <w:rFonts w:asciiTheme="majorHAnsi" w:eastAsia="Times New Roman" w:hAnsiTheme="majorHAnsi" w:cstheme="majorHAnsi"/>
          <w:color w:val="333333"/>
          <w:lang w:eastAsia="de-DE"/>
        </w:rPr>
        <w:br/>
      </w:r>
      <w:proofErr w:type="spellStart"/>
      <w:r w:rsidR="00B40C11" w:rsidRPr="00F80818">
        <w:rPr>
          <w:rFonts w:asciiTheme="majorHAnsi" w:eastAsia="Times New Roman" w:hAnsiTheme="majorHAnsi" w:cstheme="majorHAnsi"/>
          <w:b/>
          <w:bCs/>
          <w:color w:val="333333"/>
          <w:lang w:eastAsia="de-DE"/>
        </w:rPr>
        <w:t>Ganapathy</w:t>
      </w:r>
      <w:proofErr w:type="spellEnd"/>
      <w:r w:rsidR="00B40C11" w:rsidRPr="00F80818">
        <w:rPr>
          <w:rFonts w:asciiTheme="majorHAnsi" w:eastAsia="Times New Roman" w:hAnsiTheme="majorHAnsi" w:cstheme="majorHAnsi"/>
          <w:b/>
          <w:bCs/>
          <w:color w:val="333333"/>
          <w:lang w:eastAsia="de-DE"/>
        </w:rPr>
        <w:t xml:space="preserve">, N., Fleßner, J., Koppelin, F. &amp; </w:t>
      </w:r>
      <w:proofErr w:type="spellStart"/>
      <w:r w:rsidR="00B40C11" w:rsidRPr="00F80818">
        <w:rPr>
          <w:rFonts w:asciiTheme="majorHAnsi" w:eastAsia="Times New Roman" w:hAnsiTheme="majorHAnsi" w:cstheme="majorHAnsi"/>
          <w:b/>
          <w:bCs/>
          <w:color w:val="333333"/>
          <w:lang w:eastAsia="de-DE"/>
        </w:rPr>
        <w:t>Deserno</w:t>
      </w:r>
      <w:proofErr w:type="spellEnd"/>
      <w:r w:rsidR="00B40C11" w:rsidRPr="00F80818">
        <w:rPr>
          <w:rFonts w:asciiTheme="majorHAnsi" w:eastAsia="Times New Roman" w:hAnsiTheme="majorHAnsi" w:cstheme="majorHAnsi"/>
          <w:b/>
          <w:bCs/>
          <w:color w:val="333333"/>
          <w:lang w:eastAsia="de-DE"/>
        </w:rPr>
        <w:t xml:space="preserve">, T. M. (2021). </w:t>
      </w:r>
      <w:r w:rsidR="00B40C11" w:rsidRPr="00F80818">
        <w:rPr>
          <w:rFonts w:asciiTheme="majorHAnsi" w:eastAsia="Times New Roman" w:hAnsiTheme="majorHAnsi" w:cstheme="majorHAnsi"/>
          <w:bCs/>
          <w:color w:val="333333"/>
          <w:lang w:val="en-US" w:eastAsia="de-DE"/>
        </w:rPr>
        <w:t xml:space="preserve">Study Design for Assessing the Impact of Indoor Environmental Quality on Human Physiology. </w:t>
      </w:r>
      <w:r w:rsidR="00B40C11" w:rsidRPr="00F80818">
        <w:rPr>
          <w:rFonts w:asciiTheme="majorHAnsi" w:eastAsia="Times New Roman" w:hAnsiTheme="majorHAnsi" w:cstheme="majorHAnsi"/>
          <w:bCs/>
          <w:color w:val="333333"/>
          <w:lang w:eastAsia="de-DE"/>
        </w:rPr>
        <w:t xml:space="preserve">Biomedical </w:t>
      </w:r>
      <w:proofErr w:type="gramStart"/>
      <w:r w:rsidR="00B40C11" w:rsidRPr="00F80818">
        <w:rPr>
          <w:rFonts w:asciiTheme="majorHAnsi" w:eastAsia="Times New Roman" w:hAnsiTheme="majorHAnsi" w:cstheme="majorHAnsi"/>
          <w:bCs/>
          <w:color w:val="333333"/>
          <w:lang w:eastAsia="de-DE"/>
        </w:rPr>
        <w:t>Engineering</w:t>
      </w:r>
      <w:r w:rsidR="009A523F" w:rsidRPr="00F80818">
        <w:rPr>
          <w:rFonts w:asciiTheme="majorHAnsi" w:eastAsia="Times New Roman" w:hAnsiTheme="majorHAnsi" w:cstheme="majorHAnsi"/>
          <w:bCs/>
          <w:color w:val="333333"/>
          <w:lang w:eastAsia="de-DE"/>
        </w:rPr>
        <w:t xml:space="preserve">, </w:t>
      </w:r>
      <w:r w:rsidR="00B40C11" w:rsidRPr="00F80818">
        <w:rPr>
          <w:rFonts w:asciiTheme="majorHAnsi" w:eastAsia="Times New Roman" w:hAnsiTheme="majorHAnsi" w:cstheme="majorHAnsi"/>
          <w:bCs/>
          <w:color w:val="333333"/>
          <w:lang w:eastAsia="de-DE"/>
        </w:rPr>
        <w:t xml:space="preserve"> Biomedizinische</w:t>
      </w:r>
      <w:proofErr w:type="gramEnd"/>
      <w:r w:rsidR="00B40C11" w:rsidRPr="00F80818">
        <w:rPr>
          <w:rFonts w:asciiTheme="majorHAnsi" w:eastAsia="Times New Roman" w:hAnsiTheme="majorHAnsi" w:cstheme="majorHAnsi"/>
          <w:bCs/>
          <w:color w:val="333333"/>
          <w:lang w:eastAsia="de-DE"/>
        </w:rPr>
        <w:t xml:space="preserve"> Technik, vol. 66, pp. 112. </w:t>
      </w:r>
      <w:hyperlink r:id="rId14" w:tgtFrame="_blank" w:history="1">
        <w:r w:rsidR="00B40C11" w:rsidRPr="00F80818">
          <w:rPr>
            <w:rFonts w:asciiTheme="majorHAnsi" w:eastAsia="Times New Roman" w:hAnsiTheme="majorHAnsi" w:cstheme="majorHAnsi"/>
            <w:bCs/>
            <w:color w:val="333333"/>
            <w:lang w:eastAsia="de-DE"/>
          </w:rPr>
          <w:t>https://doi.org/10.1515/bmt-2021-6018</w:t>
        </w:r>
      </w:hyperlink>
    </w:p>
    <w:p w14:paraId="2865F0A2" w14:textId="1A5107AD" w:rsidR="00E33827" w:rsidRPr="00F80818" w:rsidRDefault="00586270" w:rsidP="0090568B">
      <w:pPr>
        <w:spacing w:before="100" w:beforeAutospacing="1" w:after="100" w:afterAutospacing="1" w:line="240" w:lineRule="auto"/>
        <w:rPr>
          <w:rStyle w:val="Fett"/>
          <w:rFonts w:asciiTheme="majorHAnsi" w:hAnsiTheme="majorHAnsi" w:cstheme="majorHAnsi"/>
          <w:color w:val="666666"/>
          <w:lang w:val="en-US"/>
        </w:rPr>
      </w:pPr>
      <w:proofErr w:type="spellStart"/>
      <w:r w:rsidRPr="00F80818">
        <w:rPr>
          <w:rFonts w:asciiTheme="majorHAnsi" w:eastAsia="Times New Roman" w:hAnsiTheme="majorHAnsi" w:cstheme="majorHAnsi"/>
          <w:b/>
          <w:bCs/>
          <w:color w:val="333333"/>
          <w:lang w:eastAsia="de-DE"/>
        </w:rPr>
        <w:t>Weßel</w:t>
      </w:r>
      <w:proofErr w:type="spellEnd"/>
      <w:r w:rsidRPr="00F80818">
        <w:rPr>
          <w:rFonts w:asciiTheme="majorHAnsi" w:eastAsia="Times New Roman" w:hAnsiTheme="majorHAnsi" w:cstheme="majorHAnsi"/>
          <w:b/>
          <w:bCs/>
          <w:color w:val="333333"/>
          <w:lang w:eastAsia="de-DE"/>
        </w:rPr>
        <w:t xml:space="preserve">, M., </w:t>
      </w:r>
      <w:proofErr w:type="spellStart"/>
      <w:r w:rsidRPr="00F80818">
        <w:rPr>
          <w:rFonts w:asciiTheme="majorHAnsi" w:eastAsia="Times New Roman" w:hAnsiTheme="majorHAnsi" w:cstheme="majorHAnsi"/>
          <w:b/>
          <w:bCs/>
          <w:color w:val="333333"/>
          <w:lang w:eastAsia="de-DE"/>
        </w:rPr>
        <w:t>Ellerich</w:t>
      </w:r>
      <w:proofErr w:type="spellEnd"/>
      <w:r w:rsidRPr="00F80818">
        <w:rPr>
          <w:rFonts w:asciiTheme="majorHAnsi" w:eastAsia="Times New Roman" w:hAnsiTheme="majorHAnsi" w:cstheme="majorHAnsi"/>
          <w:b/>
          <w:bCs/>
          <w:color w:val="333333"/>
          <w:lang w:eastAsia="de-DE"/>
        </w:rPr>
        <w:t>-Gropp, N., Koppelin, F. &amp; Schweda, M. (2021</w:t>
      </w:r>
      <w:r w:rsidRPr="00F80818">
        <w:rPr>
          <w:rFonts w:asciiTheme="majorHAnsi" w:eastAsia="Times New Roman" w:hAnsiTheme="majorHAnsi" w:cstheme="majorHAnsi"/>
          <w:bCs/>
          <w:color w:val="333333"/>
          <w:lang w:eastAsia="de-DE"/>
        </w:rPr>
        <w:t xml:space="preserve">). </w:t>
      </w:r>
      <w:r w:rsidRPr="00F80818">
        <w:rPr>
          <w:rFonts w:asciiTheme="majorHAnsi" w:eastAsia="Times New Roman" w:hAnsiTheme="majorHAnsi" w:cstheme="majorHAnsi"/>
          <w:bCs/>
          <w:color w:val="333333"/>
          <w:lang w:val="en-US" w:eastAsia="de-DE"/>
        </w:rPr>
        <w:t xml:space="preserve">Gender and Age Stereotypes in Robotics for Eldercare: Ethical Implications of Stakeholder Perspectives from Technology Development, Industry, and Nursing. </w:t>
      </w:r>
      <w:proofErr w:type="spellStart"/>
      <w:r w:rsidRPr="00F80818">
        <w:rPr>
          <w:rFonts w:asciiTheme="majorHAnsi" w:eastAsia="Times New Roman" w:hAnsiTheme="majorHAnsi" w:cstheme="majorHAnsi"/>
          <w:bCs/>
          <w:color w:val="333333"/>
          <w:lang w:val="en-US" w:eastAsia="de-DE"/>
        </w:rPr>
        <w:t>Zeitschrift</w:t>
      </w:r>
      <w:proofErr w:type="spellEnd"/>
      <w:r w:rsidRPr="00F80818">
        <w:rPr>
          <w:rFonts w:asciiTheme="majorHAnsi" w:eastAsia="Times New Roman" w:hAnsiTheme="majorHAnsi" w:cstheme="majorHAnsi"/>
          <w:bCs/>
          <w:color w:val="333333"/>
          <w:lang w:val="en-US" w:eastAsia="de-DE"/>
        </w:rPr>
        <w:t xml:space="preserve"> Science and Enginee</w:t>
      </w:r>
      <w:r w:rsidR="00850890" w:rsidRPr="00F80818">
        <w:rPr>
          <w:rFonts w:asciiTheme="majorHAnsi" w:eastAsia="Times New Roman" w:hAnsiTheme="majorHAnsi" w:cstheme="majorHAnsi"/>
          <w:bCs/>
          <w:color w:val="333333"/>
          <w:lang w:val="en-US" w:eastAsia="de-DE"/>
        </w:rPr>
        <w:t xml:space="preserve">ring in Ethics (Sci </w:t>
      </w:r>
      <w:proofErr w:type="spellStart"/>
      <w:r w:rsidR="00850890" w:rsidRPr="00F80818">
        <w:rPr>
          <w:rFonts w:asciiTheme="majorHAnsi" w:eastAsia="Times New Roman" w:hAnsiTheme="majorHAnsi" w:cstheme="majorHAnsi"/>
          <w:bCs/>
          <w:color w:val="333333"/>
          <w:lang w:val="en-US" w:eastAsia="de-DE"/>
        </w:rPr>
        <w:t>Eng</w:t>
      </w:r>
      <w:proofErr w:type="spellEnd"/>
      <w:r w:rsidR="00850890" w:rsidRPr="00F80818">
        <w:rPr>
          <w:rFonts w:asciiTheme="majorHAnsi" w:eastAsia="Times New Roman" w:hAnsiTheme="majorHAnsi" w:cstheme="majorHAnsi"/>
          <w:bCs/>
          <w:color w:val="333333"/>
          <w:lang w:val="en-US" w:eastAsia="de-DE"/>
        </w:rPr>
        <w:t xml:space="preserve"> Ethics), 28:34. DOI: 0.1007/s11948-022-00394-1</w:t>
      </w:r>
      <w:r w:rsidRPr="00F80818">
        <w:rPr>
          <w:rFonts w:asciiTheme="majorHAnsi" w:eastAsia="Times New Roman" w:hAnsiTheme="majorHAnsi" w:cstheme="majorHAnsi"/>
          <w:bCs/>
          <w:color w:val="333333"/>
          <w:lang w:val="en-US" w:eastAsia="de-DE"/>
        </w:rPr>
        <w:br/>
      </w:r>
    </w:p>
    <w:p w14:paraId="4AA8C007" w14:textId="611B904C" w:rsidR="00C71FBD" w:rsidRPr="00F80818" w:rsidRDefault="00C71FBD" w:rsidP="00C71FBD">
      <w:pPr>
        <w:autoSpaceDE w:val="0"/>
        <w:autoSpaceDN w:val="0"/>
        <w:adjustRightInd w:val="0"/>
        <w:spacing w:after="0" w:line="240" w:lineRule="auto"/>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ABSTRACTS AND MISC.</w:t>
      </w:r>
    </w:p>
    <w:p w14:paraId="797BAA4B" w14:textId="1840F4A9" w:rsidR="00F64B5A" w:rsidRPr="00F80818" w:rsidRDefault="00F64B5A" w:rsidP="00C71FBD">
      <w:pPr>
        <w:autoSpaceDE w:val="0"/>
        <w:autoSpaceDN w:val="0"/>
        <w:adjustRightInd w:val="0"/>
        <w:spacing w:after="0" w:line="240" w:lineRule="auto"/>
        <w:rPr>
          <w:rStyle w:val="Fett"/>
          <w:rFonts w:asciiTheme="majorHAnsi" w:hAnsiTheme="majorHAnsi" w:cstheme="majorHAnsi"/>
          <w:color w:val="666666"/>
          <w:lang w:val="en-US"/>
        </w:rPr>
      </w:pPr>
    </w:p>
    <w:p w14:paraId="35CDED78" w14:textId="25D54045" w:rsidR="0040639E" w:rsidRPr="00F80818" w:rsidRDefault="0040639E" w:rsidP="00CE74DB">
      <w:pPr>
        <w:pStyle w:val="berschrift3"/>
        <w:rPr>
          <w:rFonts w:cstheme="majorHAnsi"/>
          <w:lang w:val="en-US"/>
        </w:rPr>
      </w:pPr>
      <w:r w:rsidRPr="00F80818">
        <w:rPr>
          <w:rFonts w:eastAsia="Times New Roman" w:cstheme="majorHAnsi"/>
          <w:b/>
          <w:bCs/>
          <w:color w:val="333333"/>
          <w:sz w:val="22"/>
          <w:szCs w:val="22"/>
          <w:lang w:eastAsia="de-DE"/>
        </w:rPr>
        <w:lastRenderedPageBreak/>
        <w:t xml:space="preserve">Meyer, J., Beck, E., von Holdt, K., Koppelin, F., Pauls, A. &amp; Boll, S (2021). </w:t>
      </w:r>
      <w:proofErr w:type="spellStart"/>
      <w:r w:rsidRPr="00F80818">
        <w:rPr>
          <w:rFonts w:eastAsia="Times New Roman" w:cstheme="majorHAnsi"/>
          <w:bCs/>
          <w:color w:val="333333"/>
          <w:sz w:val="22"/>
          <w:szCs w:val="22"/>
          <w:lang w:val="en-US" w:eastAsia="de-DE"/>
        </w:rPr>
        <w:t>ActiThings</w:t>
      </w:r>
      <w:proofErr w:type="spellEnd"/>
      <w:r w:rsidRPr="00F80818">
        <w:rPr>
          <w:rFonts w:eastAsia="Times New Roman" w:cstheme="majorHAnsi"/>
          <w:bCs/>
          <w:color w:val="333333"/>
          <w:sz w:val="22"/>
          <w:szCs w:val="22"/>
          <w:lang w:val="en-US" w:eastAsia="de-DE"/>
        </w:rPr>
        <w:t xml:space="preserve">: Reminders for physical activity exercises in daily lives of inactive older adults, 2021 IEEE 9th International Conference on Healthcare Informatics (ICHI), Victoria, BC, Canada, 2021 pp. 386-395. </w:t>
      </w:r>
      <w:proofErr w:type="spellStart"/>
      <w:r w:rsidRPr="00F80818">
        <w:rPr>
          <w:rFonts w:eastAsia="Times New Roman" w:cstheme="majorHAnsi"/>
          <w:bCs/>
          <w:color w:val="333333"/>
          <w:sz w:val="22"/>
          <w:szCs w:val="22"/>
          <w:lang w:val="en-US" w:eastAsia="de-DE"/>
        </w:rPr>
        <w:t>doi</w:t>
      </w:r>
      <w:proofErr w:type="spellEnd"/>
      <w:r w:rsidRPr="00F80818">
        <w:rPr>
          <w:rFonts w:eastAsia="Times New Roman" w:cstheme="majorHAnsi"/>
          <w:bCs/>
          <w:color w:val="333333"/>
          <w:sz w:val="22"/>
          <w:szCs w:val="22"/>
          <w:lang w:val="en-US" w:eastAsia="de-DE"/>
        </w:rPr>
        <w:t>: 10.1109/ICHI52183.2021.00064</w:t>
      </w:r>
      <w:r w:rsidRPr="00F80818">
        <w:rPr>
          <w:rFonts w:eastAsia="Times New Roman" w:cstheme="majorHAnsi"/>
          <w:bCs/>
          <w:color w:val="333333"/>
          <w:sz w:val="22"/>
          <w:szCs w:val="22"/>
          <w:lang w:val="en-US" w:eastAsia="de-DE"/>
        </w:rPr>
        <w:br/>
      </w:r>
    </w:p>
    <w:p w14:paraId="46DB9C57" w14:textId="73ECB5C0" w:rsidR="00C71FBD" w:rsidRPr="00F80818" w:rsidRDefault="00F80818" w:rsidP="00CE74DB">
      <w:pPr>
        <w:pStyle w:val="berschrift3"/>
        <w:rPr>
          <w:rStyle w:val="Hyperlink"/>
          <w:rFonts w:cstheme="majorHAnsi"/>
          <w:lang w:val="en-US"/>
        </w:rPr>
      </w:pPr>
      <w:hyperlink r:id="rId15" w:history="1">
        <w:r w:rsidR="004D007E" w:rsidRPr="00F80818">
          <w:rPr>
            <w:rFonts w:eastAsia="Times New Roman" w:cstheme="majorHAnsi"/>
            <w:b/>
            <w:bCs/>
            <w:color w:val="333333"/>
            <w:sz w:val="22"/>
            <w:szCs w:val="22"/>
            <w:lang w:val="en-US" w:eastAsia="de-DE"/>
          </w:rPr>
          <w:t>Hämel</w:t>
        </w:r>
      </w:hyperlink>
      <w:r w:rsidR="00493851" w:rsidRPr="00F80818">
        <w:rPr>
          <w:rFonts w:eastAsia="Times New Roman" w:cstheme="majorHAnsi"/>
          <w:b/>
          <w:bCs/>
          <w:color w:val="333333"/>
          <w:sz w:val="22"/>
          <w:szCs w:val="22"/>
          <w:lang w:val="en-US" w:eastAsia="de-DE"/>
        </w:rPr>
        <w:t>,</w:t>
      </w:r>
      <w:r w:rsidR="00D36F0D" w:rsidRPr="00F80818">
        <w:rPr>
          <w:rFonts w:eastAsia="Times New Roman" w:cstheme="majorHAnsi"/>
          <w:b/>
          <w:color w:val="333333"/>
          <w:sz w:val="22"/>
          <w:szCs w:val="22"/>
          <w:lang w:val="en-US" w:eastAsia="de-DE"/>
        </w:rPr>
        <w:t xml:space="preserve"> K., </w:t>
      </w:r>
      <w:hyperlink r:id="rId16" w:history="1">
        <w:r w:rsidR="004D007E" w:rsidRPr="00F80818">
          <w:rPr>
            <w:rFonts w:eastAsia="Times New Roman" w:cstheme="majorHAnsi"/>
            <w:b/>
            <w:bCs/>
            <w:color w:val="333333"/>
            <w:sz w:val="22"/>
            <w:szCs w:val="22"/>
            <w:lang w:val="en-US" w:eastAsia="de-DE"/>
          </w:rPr>
          <w:t>Horn</w:t>
        </w:r>
      </w:hyperlink>
      <w:r w:rsidR="00493851" w:rsidRPr="00F80818">
        <w:rPr>
          <w:rFonts w:eastAsia="Times New Roman" w:cstheme="majorHAnsi"/>
          <w:b/>
          <w:bCs/>
          <w:color w:val="333333"/>
          <w:sz w:val="22"/>
          <w:szCs w:val="22"/>
          <w:lang w:val="en-US" w:eastAsia="de-DE"/>
        </w:rPr>
        <w:t>,</w:t>
      </w:r>
      <w:r w:rsidR="00D36F0D" w:rsidRPr="00F80818">
        <w:rPr>
          <w:rFonts w:eastAsia="Times New Roman" w:cstheme="majorHAnsi"/>
          <w:b/>
          <w:bCs/>
          <w:color w:val="333333"/>
          <w:sz w:val="22"/>
          <w:szCs w:val="22"/>
          <w:lang w:val="en-US" w:eastAsia="de-DE"/>
        </w:rPr>
        <w:t xml:space="preserve"> A., </w:t>
      </w:r>
      <w:hyperlink r:id="rId17" w:history="1">
        <w:r w:rsidR="004D007E" w:rsidRPr="00F80818">
          <w:rPr>
            <w:rFonts w:eastAsia="Times New Roman" w:cstheme="majorHAnsi"/>
            <w:b/>
            <w:bCs/>
            <w:color w:val="333333"/>
            <w:sz w:val="22"/>
            <w:szCs w:val="22"/>
            <w:lang w:val="en-US" w:eastAsia="de-DE"/>
          </w:rPr>
          <w:t>Rolf</w:t>
        </w:r>
      </w:hyperlink>
      <w:r w:rsidR="00493851" w:rsidRPr="00F80818">
        <w:rPr>
          <w:rFonts w:eastAsia="Times New Roman" w:cstheme="majorHAnsi"/>
          <w:b/>
          <w:bCs/>
          <w:color w:val="333333"/>
          <w:sz w:val="22"/>
          <w:szCs w:val="22"/>
          <w:lang w:val="en-US" w:eastAsia="de-DE"/>
        </w:rPr>
        <w:t>,</w:t>
      </w:r>
      <w:r w:rsidR="00D36F0D" w:rsidRPr="00F80818">
        <w:rPr>
          <w:rFonts w:eastAsia="Times New Roman" w:cstheme="majorHAnsi"/>
          <w:b/>
          <w:bCs/>
          <w:color w:val="333333"/>
          <w:sz w:val="22"/>
          <w:szCs w:val="22"/>
          <w:lang w:val="en-US" w:eastAsia="de-DE"/>
        </w:rPr>
        <w:t xml:space="preserve"> A.</w:t>
      </w:r>
      <w:r w:rsidR="004D007E" w:rsidRPr="00F80818">
        <w:rPr>
          <w:rFonts w:eastAsia="Times New Roman" w:cstheme="majorHAnsi"/>
          <w:b/>
          <w:color w:val="333333"/>
          <w:sz w:val="22"/>
          <w:szCs w:val="22"/>
          <w:lang w:val="en-US" w:eastAsia="de-DE"/>
        </w:rPr>
        <w:t xml:space="preserve">, </w:t>
      </w:r>
      <w:proofErr w:type="spellStart"/>
      <w:r w:rsidR="004D007E" w:rsidRPr="00F80818">
        <w:rPr>
          <w:rFonts w:eastAsia="Times New Roman" w:cstheme="majorHAnsi"/>
          <w:b/>
          <w:bCs/>
          <w:color w:val="333333"/>
          <w:sz w:val="22"/>
          <w:szCs w:val="22"/>
          <w:lang w:val="en-US" w:eastAsia="de-DE"/>
        </w:rPr>
        <w:t>Graffmann-Weschke</w:t>
      </w:r>
      <w:proofErr w:type="spellEnd"/>
      <w:r w:rsidR="00493851" w:rsidRPr="00F80818">
        <w:rPr>
          <w:rFonts w:eastAsia="Times New Roman" w:cstheme="majorHAnsi"/>
          <w:b/>
          <w:bCs/>
          <w:color w:val="333333"/>
          <w:sz w:val="22"/>
          <w:szCs w:val="22"/>
          <w:lang w:val="en-US" w:eastAsia="de-DE"/>
        </w:rPr>
        <w:t>,</w:t>
      </w:r>
      <w:r w:rsidR="00D36F0D" w:rsidRPr="00F80818">
        <w:rPr>
          <w:rFonts w:eastAsia="Times New Roman" w:cstheme="majorHAnsi"/>
          <w:b/>
          <w:bCs/>
          <w:color w:val="333333"/>
          <w:sz w:val="22"/>
          <w:szCs w:val="22"/>
          <w:lang w:val="en-US" w:eastAsia="de-DE"/>
        </w:rPr>
        <w:t xml:space="preserve"> K</w:t>
      </w:r>
      <w:r w:rsidR="004D007E" w:rsidRPr="00F80818">
        <w:rPr>
          <w:rFonts w:eastAsia="Times New Roman" w:cstheme="majorHAnsi"/>
          <w:b/>
          <w:color w:val="333333"/>
          <w:sz w:val="22"/>
          <w:szCs w:val="22"/>
          <w:lang w:val="en-US" w:eastAsia="de-DE"/>
        </w:rPr>
        <w:t xml:space="preserve">, </w:t>
      </w:r>
      <w:proofErr w:type="spellStart"/>
      <w:r w:rsidR="004D007E" w:rsidRPr="00F80818">
        <w:rPr>
          <w:rFonts w:eastAsia="Times New Roman" w:cstheme="majorHAnsi"/>
          <w:b/>
          <w:bCs/>
          <w:color w:val="333333"/>
          <w:sz w:val="22"/>
          <w:szCs w:val="22"/>
          <w:lang w:val="en-US" w:eastAsia="de-DE"/>
        </w:rPr>
        <w:t>Petereit</w:t>
      </w:r>
      <w:proofErr w:type="spellEnd"/>
      <w:r w:rsidR="004D007E" w:rsidRPr="00F80818">
        <w:rPr>
          <w:rFonts w:eastAsia="Times New Roman" w:cstheme="majorHAnsi"/>
          <w:b/>
          <w:bCs/>
          <w:color w:val="333333"/>
          <w:sz w:val="22"/>
          <w:szCs w:val="22"/>
          <w:lang w:val="en-US" w:eastAsia="de-DE"/>
        </w:rPr>
        <w:t>-Haack</w:t>
      </w:r>
      <w:r w:rsidR="00493851" w:rsidRPr="00F80818">
        <w:rPr>
          <w:rFonts w:eastAsia="Times New Roman" w:cstheme="majorHAnsi"/>
          <w:b/>
          <w:bCs/>
          <w:color w:val="333333"/>
          <w:sz w:val="22"/>
          <w:szCs w:val="22"/>
          <w:lang w:val="en-US" w:eastAsia="de-DE"/>
        </w:rPr>
        <w:t>,</w:t>
      </w:r>
      <w:r w:rsidR="00D36F0D" w:rsidRPr="00F80818">
        <w:rPr>
          <w:rFonts w:eastAsia="Times New Roman" w:cstheme="majorHAnsi"/>
          <w:b/>
          <w:bCs/>
          <w:color w:val="333333"/>
          <w:sz w:val="22"/>
          <w:szCs w:val="22"/>
          <w:lang w:val="en-US" w:eastAsia="de-DE"/>
        </w:rPr>
        <w:t xml:space="preserve"> G.</w:t>
      </w:r>
      <w:r w:rsidR="004D007E" w:rsidRPr="00F80818">
        <w:rPr>
          <w:rFonts w:eastAsia="Times New Roman" w:cstheme="majorHAnsi"/>
          <w:b/>
          <w:color w:val="333333"/>
          <w:sz w:val="22"/>
          <w:szCs w:val="22"/>
          <w:lang w:val="en-US" w:eastAsia="de-DE"/>
        </w:rPr>
        <w:t xml:space="preserve">, </w:t>
      </w:r>
      <w:proofErr w:type="spellStart"/>
      <w:r w:rsidR="004D007E" w:rsidRPr="00F80818">
        <w:rPr>
          <w:rFonts w:eastAsia="Times New Roman" w:cstheme="majorHAnsi"/>
          <w:b/>
          <w:bCs/>
          <w:color w:val="333333"/>
          <w:sz w:val="22"/>
          <w:szCs w:val="22"/>
          <w:lang w:val="en-US" w:eastAsia="de-DE"/>
        </w:rPr>
        <w:t>Ziech</w:t>
      </w:r>
      <w:proofErr w:type="spellEnd"/>
      <w:r w:rsidR="00493851" w:rsidRPr="00F80818">
        <w:rPr>
          <w:rFonts w:eastAsia="Times New Roman" w:cstheme="majorHAnsi"/>
          <w:b/>
          <w:bCs/>
          <w:color w:val="333333"/>
          <w:sz w:val="22"/>
          <w:szCs w:val="22"/>
          <w:lang w:val="en-US" w:eastAsia="de-DE"/>
        </w:rPr>
        <w:t>,</w:t>
      </w:r>
      <w:r w:rsidR="00D36F0D" w:rsidRPr="00F80818">
        <w:rPr>
          <w:rFonts w:eastAsia="Times New Roman" w:cstheme="majorHAnsi"/>
          <w:b/>
          <w:bCs/>
          <w:color w:val="333333"/>
          <w:sz w:val="22"/>
          <w:szCs w:val="22"/>
          <w:lang w:val="en-US" w:eastAsia="de-DE"/>
        </w:rPr>
        <w:t xml:space="preserve"> P.,</w:t>
      </w:r>
      <w:r w:rsidR="004D007E" w:rsidRPr="00F80818">
        <w:rPr>
          <w:rFonts w:eastAsia="Times New Roman" w:cstheme="majorHAnsi"/>
          <w:b/>
          <w:color w:val="333333"/>
          <w:sz w:val="22"/>
          <w:szCs w:val="22"/>
          <w:lang w:val="en-US" w:eastAsia="de-DE"/>
        </w:rPr>
        <w:t xml:space="preserve"> </w:t>
      </w:r>
      <w:proofErr w:type="spellStart"/>
      <w:r w:rsidR="004D007E" w:rsidRPr="00F80818">
        <w:rPr>
          <w:rFonts w:eastAsia="Times New Roman" w:cstheme="majorHAnsi"/>
          <w:b/>
          <w:bCs/>
          <w:color w:val="333333"/>
          <w:sz w:val="22"/>
          <w:szCs w:val="22"/>
          <w:lang w:val="en-US" w:eastAsia="de-DE"/>
        </w:rPr>
        <w:t>Hartleb</w:t>
      </w:r>
      <w:proofErr w:type="spellEnd"/>
      <w:r w:rsidR="00493851" w:rsidRPr="00F80818">
        <w:rPr>
          <w:rFonts w:eastAsia="Times New Roman" w:cstheme="majorHAnsi"/>
          <w:b/>
          <w:bCs/>
          <w:color w:val="333333"/>
          <w:sz w:val="22"/>
          <w:szCs w:val="22"/>
          <w:lang w:val="en-US" w:eastAsia="de-DE"/>
        </w:rPr>
        <w:t>,</w:t>
      </w:r>
      <w:r w:rsidR="00D36F0D" w:rsidRPr="00F80818">
        <w:rPr>
          <w:rFonts w:eastAsia="Times New Roman" w:cstheme="majorHAnsi"/>
          <w:b/>
          <w:bCs/>
          <w:color w:val="333333"/>
          <w:sz w:val="22"/>
          <w:szCs w:val="22"/>
          <w:lang w:val="en-US" w:eastAsia="de-DE"/>
        </w:rPr>
        <w:t xml:space="preserve"> B.</w:t>
      </w:r>
      <w:r w:rsidR="004D007E" w:rsidRPr="00F80818">
        <w:rPr>
          <w:rFonts w:eastAsia="Times New Roman" w:cstheme="majorHAnsi"/>
          <w:b/>
          <w:color w:val="333333"/>
          <w:sz w:val="22"/>
          <w:szCs w:val="22"/>
          <w:lang w:val="en-US" w:eastAsia="de-DE"/>
        </w:rPr>
        <w:t xml:space="preserve">, </w:t>
      </w:r>
      <w:hyperlink r:id="rId18" w:history="1">
        <w:r w:rsidR="004D007E" w:rsidRPr="00F80818">
          <w:rPr>
            <w:rFonts w:eastAsia="Times New Roman" w:cstheme="majorHAnsi"/>
            <w:b/>
            <w:bCs/>
            <w:color w:val="333333"/>
            <w:sz w:val="22"/>
            <w:szCs w:val="22"/>
            <w:lang w:val="en-US" w:eastAsia="de-DE"/>
          </w:rPr>
          <w:t xml:space="preserve"> Hasseler</w:t>
        </w:r>
      </w:hyperlink>
      <w:r w:rsidR="00493851" w:rsidRPr="00F80818">
        <w:rPr>
          <w:rFonts w:eastAsia="Times New Roman" w:cstheme="majorHAnsi"/>
          <w:b/>
          <w:bCs/>
          <w:color w:val="333333"/>
          <w:sz w:val="22"/>
          <w:szCs w:val="22"/>
          <w:lang w:val="en-US" w:eastAsia="de-DE"/>
        </w:rPr>
        <w:t>,</w:t>
      </w:r>
      <w:r w:rsidR="00D36F0D" w:rsidRPr="00F80818">
        <w:rPr>
          <w:rFonts w:eastAsia="Times New Roman" w:cstheme="majorHAnsi"/>
          <w:b/>
          <w:bCs/>
          <w:color w:val="333333"/>
          <w:sz w:val="22"/>
          <w:szCs w:val="22"/>
          <w:lang w:val="en-US" w:eastAsia="de-DE"/>
        </w:rPr>
        <w:t xml:space="preserve"> M.</w:t>
      </w:r>
      <w:r w:rsidR="004D007E" w:rsidRPr="00F80818">
        <w:rPr>
          <w:rFonts w:eastAsia="Times New Roman" w:cstheme="majorHAnsi"/>
          <w:b/>
          <w:color w:val="333333"/>
          <w:sz w:val="22"/>
          <w:szCs w:val="22"/>
          <w:lang w:val="en-US" w:eastAsia="de-DE"/>
        </w:rPr>
        <w:t xml:space="preserve">, </w:t>
      </w:r>
      <w:hyperlink r:id="rId19" w:history="1">
        <w:r w:rsidR="004D007E" w:rsidRPr="00F80818">
          <w:rPr>
            <w:rFonts w:eastAsia="Times New Roman" w:cstheme="majorHAnsi"/>
            <w:b/>
            <w:bCs/>
            <w:color w:val="333333"/>
            <w:sz w:val="22"/>
            <w:szCs w:val="22"/>
            <w:lang w:val="en-US" w:eastAsia="de-DE"/>
          </w:rPr>
          <w:t>Koppelin</w:t>
        </w:r>
      </w:hyperlink>
      <w:r w:rsidR="00493851" w:rsidRPr="00F80818">
        <w:rPr>
          <w:rFonts w:eastAsia="Times New Roman" w:cstheme="majorHAnsi"/>
          <w:b/>
          <w:bCs/>
          <w:color w:val="333333"/>
          <w:sz w:val="22"/>
          <w:szCs w:val="22"/>
          <w:lang w:val="en-US" w:eastAsia="de-DE"/>
        </w:rPr>
        <w:t>,</w:t>
      </w:r>
      <w:r w:rsidR="00D36F0D" w:rsidRPr="00F80818">
        <w:rPr>
          <w:rFonts w:eastAsia="Times New Roman" w:cstheme="majorHAnsi"/>
          <w:b/>
          <w:bCs/>
          <w:color w:val="333333"/>
          <w:sz w:val="22"/>
          <w:szCs w:val="22"/>
          <w:lang w:val="en-US" w:eastAsia="de-DE"/>
        </w:rPr>
        <w:t xml:space="preserve"> F. &amp;</w:t>
      </w:r>
      <w:hyperlink r:id="rId20" w:history="1">
        <w:r w:rsidR="004D007E" w:rsidRPr="00F80818">
          <w:rPr>
            <w:rFonts w:eastAsia="Times New Roman" w:cstheme="majorHAnsi"/>
            <w:b/>
            <w:bCs/>
            <w:color w:val="333333"/>
            <w:sz w:val="22"/>
            <w:szCs w:val="22"/>
            <w:lang w:val="en-US" w:eastAsia="de-DE"/>
          </w:rPr>
          <w:t xml:space="preserve"> Seidler</w:t>
        </w:r>
      </w:hyperlink>
      <w:r w:rsidR="00493851" w:rsidRPr="00F80818">
        <w:rPr>
          <w:rFonts w:eastAsia="Times New Roman" w:cstheme="majorHAnsi"/>
          <w:b/>
          <w:bCs/>
          <w:color w:val="333333"/>
          <w:sz w:val="22"/>
          <w:szCs w:val="22"/>
          <w:lang w:val="en-US" w:eastAsia="de-DE"/>
        </w:rPr>
        <w:t>,</w:t>
      </w:r>
      <w:r w:rsidR="004D007E" w:rsidRPr="00F80818">
        <w:rPr>
          <w:rFonts w:eastAsia="Times New Roman" w:cstheme="majorHAnsi"/>
          <w:b/>
          <w:color w:val="333333"/>
          <w:sz w:val="22"/>
          <w:szCs w:val="22"/>
          <w:lang w:val="en-US" w:eastAsia="de-DE"/>
        </w:rPr>
        <w:t xml:space="preserve"> </w:t>
      </w:r>
      <w:r w:rsidR="00D36F0D" w:rsidRPr="00F80818">
        <w:rPr>
          <w:rFonts w:eastAsia="Times New Roman" w:cstheme="majorHAnsi"/>
          <w:b/>
          <w:color w:val="333333"/>
          <w:sz w:val="22"/>
          <w:szCs w:val="22"/>
          <w:lang w:val="en-US" w:eastAsia="de-DE"/>
        </w:rPr>
        <w:t xml:space="preserve">A. </w:t>
      </w:r>
      <w:r w:rsidR="004D007E" w:rsidRPr="00F80818">
        <w:rPr>
          <w:rFonts w:eastAsia="Times New Roman" w:cstheme="majorHAnsi"/>
          <w:b/>
          <w:color w:val="333333"/>
          <w:sz w:val="22"/>
          <w:szCs w:val="22"/>
          <w:lang w:val="en-US" w:eastAsia="de-DE"/>
        </w:rPr>
        <w:t>(2021)</w:t>
      </w:r>
      <w:r w:rsidR="00D36F0D" w:rsidRPr="00F80818">
        <w:rPr>
          <w:rFonts w:eastAsia="Times New Roman" w:cstheme="majorHAnsi"/>
          <w:color w:val="333333"/>
          <w:sz w:val="22"/>
          <w:szCs w:val="22"/>
          <w:lang w:val="en-US" w:eastAsia="de-DE"/>
        </w:rPr>
        <w:t>:</w:t>
      </w:r>
      <w:r w:rsidR="004D007E" w:rsidRPr="00F80818">
        <w:rPr>
          <w:rFonts w:eastAsia="Times New Roman" w:cstheme="majorHAnsi"/>
          <w:color w:val="333333"/>
          <w:sz w:val="22"/>
          <w:szCs w:val="22"/>
          <w:lang w:val="en-US" w:eastAsia="de-DE"/>
        </w:rPr>
        <w:t xml:space="preserve"> </w:t>
      </w:r>
      <w:r w:rsidR="00C71FBD" w:rsidRPr="00F80818">
        <w:rPr>
          <w:rFonts w:eastAsia="Times New Roman" w:cstheme="majorHAnsi"/>
          <w:color w:val="333333"/>
          <w:sz w:val="22"/>
          <w:szCs w:val="22"/>
          <w:lang w:val="en-US" w:eastAsia="de-DE"/>
        </w:rPr>
        <w:t>Background Paper on Enabling Social Contact for Nursing Home Residents during the Covid-19 Pandemic</w:t>
      </w:r>
      <w:r w:rsidR="00042B6B" w:rsidRPr="00F80818">
        <w:rPr>
          <w:rFonts w:eastAsia="Times New Roman" w:cstheme="majorHAnsi"/>
          <w:color w:val="333333"/>
          <w:sz w:val="22"/>
          <w:szCs w:val="22"/>
          <w:lang w:val="en-US" w:eastAsia="de-DE"/>
        </w:rPr>
        <w:t xml:space="preserve">. In: LTC Covid website </w:t>
      </w:r>
      <w:r w:rsidR="00042B6B" w:rsidRPr="00F80818">
        <w:rPr>
          <w:rStyle w:val="citationtxt"/>
          <w:rFonts w:cstheme="majorHAnsi"/>
          <w:lang w:val="en-US"/>
        </w:rPr>
        <w:t>[</w:t>
      </w:r>
      <w:r w:rsidR="004D007E" w:rsidRPr="00F80818">
        <w:rPr>
          <w:rFonts w:eastAsia="Times New Roman" w:cstheme="majorHAnsi"/>
          <w:color w:val="333333"/>
          <w:sz w:val="22"/>
          <w:szCs w:val="22"/>
          <w:lang w:val="en-US" w:eastAsia="de-DE"/>
        </w:rPr>
        <w:t>Blog</w:t>
      </w:r>
      <w:r w:rsidR="00042B6B" w:rsidRPr="00F80818">
        <w:rPr>
          <w:rStyle w:val="citationtxt"/>
          <w:rFonts w:cstheme="majorHAnsi"/>
          <w:lang w:val="en-US"/>
        </w:rPr>
        <w:t>]</w:t>
      </w:r>
      <w:r w:rsidR="00D36F0D" w:rsidRPr="00F80818">
        <w:rPr>
          <w:rFonts w:eastAsia="Times New Roman" w:cstheme="majorHAnsi"/>
          <w:color w:val="333333"/>
          <w:sz w:val="22"/>
          <w:szCs w:val="22"/>
          <w:lang w:val="en-US" w:eastAsia="de-DE"/>
        </w:rPr>
        <w:t xml:space="preserve">, </w:t>
      </w:r>
      <w:r w:rsidR="00284460" w:rsidRPr="00F80818">
        <w:rPr>
          <w:rFonts w:eastAsia="Times New Roman" w:cstheme="majorHAnsi"/>
          <w:color w:val="333333"/>
          <w:sz w:val="22"/>
          <w:szCs w:val="22"/>
          <w:lang w:val="en-US" w:eastAsia="de-DE"/>
        </w:rPr>
        <w:t>05.03.2021</w:t>
      </w:r>
      <w:r w:rsidR="00D36F0D" w:rsidRPr="00F80818">
        <w:rPr>
          <w:rFonts w:eastAsia="Times New Roman" w:cstheme="majorHAnsi"/>
          <w:color w:val="333333"/>
          <w:sz w:val="22"/>
          <w:szCs w:val="22"/>
          <w:lang w:val="en-US" w:eastAsia="de-DE"/>
        </w:rPr>
        <w:t xml:space="preserve">. </w:t>
      </w:r>
      <w:r w:rsidR="004D007E" w:rsidRPr="00F80818">
        <w:rPr>
          <w:rStyle w:val="citationtxt"/>
          <w:rFonts w:cstheme="majorHAnsi"/>
          <w:lang w:val="en-US"/>
        </w:rPr>
        <w:t>Online-</w:t>
      </w:r>
      <w:proofErr w:type="spellStart"/>
      <w:r w:rsidR="004D007E" w:rsidRPr="00F80818">
        <w:rPr>
          <w:rStyle w:val="citationtxt"/>
          <w:rFonts w:cstheme="majorHAnsi"/>
          <w:lang w:val="en-US"/>
        </w:rPr>
        <w:t>Publikation</w:t>
      </w:r>
      <w:proofErr w:type="spellEnd"/>
      <w:r w:rsidR="004D007E" w:rsidRPr="00F80818">
        <w:rPr>
          <w:rStyle w:val="citationtxt"/>
          <w:rFonts w:cstheme="majorHAnsi"/>
          <w:lang w:val="en-US"/>
        </w:rPr>
        <w:t xml:space="preserve">: </w:t>
      </w:r>
      <w:hyperlink r:id="rId21" w:tgtFrame="_blank" w:history="1">
        <w:r w:rsidR="00C71FBD" w:rsidRPr="00F80818">
          <w:rPr>
            <w:rStyle w:val="Hyperlink"/>
            <w:rFonts w:cstheme="majorHAnsi"/>
            <w:lang w:val="en-US"/>
          </w:rPr>
          <w:t>https://ltccovid.org/2021/03/05/background-paper-on-enabling-social-contact-for-nursing-home-residents-during-the-covid-19-pandemic/</w:t>
        </w:r>
      </w:hyperlink>
    </w:p>
    <w:p w14:paraId="2ECCECBE" w14:textId="3B964737" w:rsidR="00D67AA5" w:rsidRPr="00F80818" w:rsidRDefault="00D67AA5" w:rsidP="00D67AA5">
      <w:pPr>
        <w:rPr>
          <w:rFonts w:asciiTheme="majorHAnsi" w:hAnsiTheme="majorHAnsi" w:cstheme="majorHAnsi"/>
          <w:lang w:val="en-US"/>
        </w:rPr>
      </w:pPr>
    </w:p>
    <w:p w14:paraId="6C388B86" w14:textId="454900E0" w:rsidR="00393E30" w:rsidRPr="00F80818" w:rsidRDefault="00393E30" w:rsidP="00393E30">
      <w:pPr>
        <w:pStyle w:val="berschrift2"/>
        <w:rPr>
          <w:rStyle w:val="Hyperlink"/>
          <w:rFonts w:cstheme="majorHAnsi"/>
          <w:sz w:val="24"/>
          <w:szCs w:val="24"/>
          <w:lang w:val="en-US"/>
        </w:rPr>
      </w:pPr>
      <w:proofErr w:type="spellStart"/>
      <w:r w:rsidRPr="00F80818">
        <w:rPr>
          <w:rFonts w:eastAsia="Times New Roman" w:cstheme="majorHAnsi"/>
          <w:b/>
          <w:bCs/>
          <w:color w:val="333333"/>
          <w:sz w:val="22"/>
          <w:szCs w:val="22"/>
          <w:lang w:eastAsia="de-DE"/>
        </w:rPr>
        <w:t>Ellerich</w:t>
      </w:r>
      <w:proofErr w:type="spellEnd"/>
      <w:r w:rsidRPr="00F80818">
        <w:rPr>
          <w:rFonts w:eastAsia="Times New Roman" w:cstheme="majorHAnsi"/>
          <w:b/>
          <w:bCs/>
          <w:color w:val="333333"/>
          <w:sz w:val="22"/>
          <w:szCs w:val="22"/>
          <w:lang w:eastAsia="de-DE"/>
        </w:rPr>
        <w:t>-Groppe</w:t>
      </w:r>
      <w:r w:rsidR="00BC7651" w:rsidRPr="00F80818">
        <w:rPr>
          <w:rFonts w:eastAsia="Times New Roman" w:cstheme="majorHAnsi"/>
          <w:b/>
          <w:bCs/>
          <w:color w:val="333333"/>
          <w:sz w:val="22"/>
          <w:szCs w:val="22"/>
          <w:lang w:eastAsia="de-DE"/>
        </w:rPr>
        <w:t>,</w:t>
      </w:r>
      <w:r w:rsidRPr="00F80818">
        <w:rPr>
          <w:rFonts w:eastAsia="Times New Roman" w:cstheme="majorHAnsi"/>
          <w:b/>
          <w:bCs/>
          <w:color w:val="333333"/>
          <w:sz w:val="22"/>
          <w:szCs w:val="22"/>
          <w:lang w:eastAsia="de-DE"/>
        </w:rPr>
        <w:t xml:space="preserve"> N., </w:t>
      </w:r>
      <w:proofErr w:type="spellStart"/>
      <w:r w:rsidRPr="00F80818">
        <w:rPr>
          <w:rFonts w:eastAsia="Times New Roman" w:cstheme="majorHAnsi"/>
          <w:b/>
          <w:bCs/>
          <w:color w:val="333333"/>
          <w:sz w:val="22"/>
          <w:szCs w:val="22"/>
          <w:lang w:eastAsia="de-DE"/>
        </w:rPr>
        <w:t>Weßel</w:t>
      </w:r>
      <w:proofErr w:type="spellEnd"/>
      <w:r w:rsidR="00BC7651" w:rsidRPr="00F80818">
        <w:rPr>
          <w:rFonts w:eastAsia="Times New Roman" w:cstheme="majorHAnsi"/>
          <w:b/>
          <w:bCs/>
          <w:color w:val="333333"/>
          <w:sz w:val="22"/>
          <w:szCs w:val="22"/>
          <w:lang w:eastAsia="de-DE"/>
        </w:rPr>
        <w:t>,</w:t>
      </w:r>
      <w:r w:rsidRPr="00F80818">
        <w:rPr>
          <w:rFonts w:eastAsia="Times New Roman" w:cstheme="majorHAnsi"/>
          <w:b/>
          <w:bCs/>
          <w:color w:val="333333"/>
          <w:sz w:val="22"/>
          <w:szCs w:val="22"/>
          <w:lang w:eastAsia="de-DE"/>
        </w:rPr>
        <w:t xml:space="preserve"> M., Koppelin</w:t>
      </w:r>
      <w:r w:rsidR="00BC7651" w:rsidRPr="00F80818">
        <w:rPr>
          <w:rFonts w:eastAsia="Times New Roman" w:cstheme="majorHAnsi"/>
          <w:b/>
          <w:bCs/>
          <w:color w:val="333333"/>
          <w:sz w:val="22"/>
          <w:szCs w:val="22"/>
          <w:lang w:eastAsia="de-DE"/>
        </w:rPr>
        <w:t>,</w:t>
      </w:r>
      <w:r w:rsidRPr="00F80818">
        <w:rPr>
          <w:rFonts w:eastAsia="Times New Roman" w:cstheme="majorHAnsi"/>
          <w:b/>
          <w:bCs/>
          <w:color w:val="333333"/>
          <w:sz w:val="22"/>
          <w:szCs w:val="22"/>
          <w:lang w:eastAsia="de-DE"/>
        </w:rPr>
        <w:t xml:space="preserve"> F. and Schweda</w:t>
      </w:r>
      <w:r w:rsidR="00BC7651" w:rsidRPr="00F80818">
        <w:rPr>
          <w:rFonts w:eastAsia="Times New Roman" w:cstheme="majorHAnsi"/>
          <w:b/>
          <w:bCs/>
          <w:color w:val="333333"/>
          <w:sz w:val="22"/>
          <w:szCs w:val="22"/>
          <w:lang w:eastAsia="de-DE"/>
        </w:rPr>
        <w:t>,</w:t>
      </w:r>
      <w:r w:rsidRPr="00F80818">
        <w:rPr>
          <w:rFonts w:eastAsia="Times New Roman" w:cstheme="majorHAnsi"/>
          <w:b/>
          <w:bCs/>
          <w:color w:val="333333"/>
          <w:sz w:val="22"/>
          <w:szCs w:val="22"/>
          <w:lang w:eastAsia="de-DE"/>
        </w:rPr>
        <w:t xml:space="preserve"> M. </w:t>
      </w:r>
      <w:r w:rsidR="00BC7651" w:rsidRPr="00F80818">
        <w:rPr>
          <w:rFonts w:eastAsia="Times New Roman" w:cstheme="majorHAnsi"/>
          <w:b/>
          <w:bCs/>
          <w:color w:val="333333"/>
          <w:sz w:val="22"/>
          <w:szCs w:val="22"/>
          <w:lang w:eastAsia="de-DE"/>
        </w:rPr>
        <w:t xml:space="preserve">(2021). </w:t>
      </w:r>
      <w:r w:rsidR="00BC7651" w:rsidRPr="00F80818">
        <w:rPr>
          <w:rFonts w:eastAsia="Times New Roman" w:cstheme="majorHAnsi"/>
          <w:color w:val="auto"/>
          <w:sz w:val="22"/>
          <w:szCs w:val="22"/>
          <w:lang w:val="en-US" w:eastAsia="de-DE"/>
        </w:rPr>
        <w:t xml:space="preserve">An Ethical Perspective on Gender Stereotyping and Queering in Care Robotics, </w:t>
      </w:r>
      <w:r w:rsidR="00FF6F5F" w:rsidRPr="00F80818">
        <w:rPr>
          <w:rFonts w:eastAsia="Times New Roman" w:cstheme="majorHAnsi"/>
          <w:color w:val="auto"/>
          <w:sz w:val="22"/>
          <w:szCs w:val="22"/>
          <w:lang w:val="en-US" w:eastAsia="de-DE"/>
        </w:rPr>
        <w:t>Camera ready Paper,</w:t>
      </w:r>
      <w:r w:rsidR="00FF6F5F" w:rsidRPr="00F80818" w:rsidDel="00BC7651">
        <w:rPr>
          <w:rFonts w:eastAsia="Times New Roman" w:cstheme="majorHAnsi"/>
          <w:color w:val="auto"/>
          <w:sz w:val="22"/>
          <w:szCs w:val="22"/>
          <w:lang w:val="en-US" w:eastAsia="de-DE"/>
        </w:rPr>
        <w:t xml:space="preserve"> </w:t>
      </w:r>
      <w:proofErr w:type="spellStart"/>
      <w:r w:rsidR="000A62D8" w:rsidRPr="00F80818">
        <w:rPr>
          <w:rFonts w:eastAsia="Times New Roman" w:cstheme="majorHAnsi"/>
          <w:color w:val="auto"/>
          <w:sz w:val="22"/>
          <w:szCs w:val="22"/>
          <w:lang w:val="en-US" w:eastAsia="de-DE"/>
        </w:rPr>
        <w:t>GenR</w:t>
      </w:r>
      <w:proofErr w:type="spellEnd"/>
      <w:r w:rsidR="000A62D8" w:rsidRPr="00F80818">
        <w:rPr>
          <w:rFonts w:eastAsia="Times New Roman" w:cstheme="majorHAnsi"/>
          <w:color w:val="auto"/>
          <w:sz w:val="22"/>
          <w:szCs w:val="22"/>
          <w:lang w:val="en-US" w:eastAsia="de-DE"/>
        </w:rPr>
        <w:t xml:space="preserve"> 2021 (GENDERING ROBOTS (</w:t>
      </w:r>
      <w:proofErr w:type="spellStart"/>
      <w:r w:rsidR="000A62D8" w:rsidRPr="00F80818">
        <w:rPr>
          <w:rFonts w:eastAsia="Times New Roman" w:cstheme="majorHAnsi"/>
          <w:color w:val="auto"/>
          <w:sz w:val="22"/>
          <w:szCs w:val="22"/>
          <w:lang w:val="en-US" w:eastAsia="de-DE"/>
        </w:rPr>
        <w:t>GenR</w:t>
      </w:r>
      <w:proofErr w:type="spellEnd"/>
      <w:r w:rsidR="000A62D8" w:rsidRPr="00F80818">
        <w:rPr>
          <w:rFonts w:eastAsia="Times New Roman" w:cstheme="majorHAnsi"/>
          <w:color w:val="auto"/>
          <w:sz w:val="22"/>
          <w:szCs w:val="22"/>
          <w:lang w:val="en-US" w:eastAsia="de-DE"/>
        </w:rPr>
        <w:t>): Ongoing (Re)configurations of Gender in Robotics)</w:t>
      </w:r>
      <w:r w:rsidRPr="00F80818">
        <w:rPr>
          <w:rFonts w:eastAsia="Times New Roman" w:cstheme="majorHAnsi"/>
          <w:color w:val="auto"/>
          <w:sz w:val="22"/>
          <w:szCs w:val="22"/>
          <w:lang w:val="en-US" w:eastAsia="de-DE"/>
        </w:rPr>
        <w:t>, 12.08.21</w:t>
      </w:r>
      <w:r w:rsidR="00BC7651" w:rsidRPr="00F80818">
        <w:rPr>
          <w:rFonts w:eastAsia="Times New Roman" w:cstheme="majorHAnsi"/>
          <w:color w:val="333333"/>
          <w:sz w:val="22"/>
          <w:szCs w:val="22"/>
          <w:lang w:val="en-US" w:eastAsia="de-DE"/>
        </w:rPr>
        <w:t xml:space="preserve"> </w:t>
      </w:r>
      <w:r w:rsidRPr="00F80818">
        <w:rPr>
          <w:rFonts w:eastAsia="Times New Roman" w:cstheme="majorHAnsi"/>
          <w:color w:val="333333"/>
          <w:sz w:val="22"/>
          <w:szCs w:val="22"/>
          <w:lang w:val="en-US" w:eastAsia="de-DE"/>
        </w:rPr>
        <w:br/>
      </w:r>
      <w:hyperlink r:id="rId22" w:history="1">
        <w:r w:rsidRPr="00F80818">
          <w:rPr>
            <w:rStyle w:val="Hyperlink"/>
            <w:rFonts w:cstheme="majorHAnsi"/>
            <w:sz w:val="24"/>
            <w:szCs w:val="24"/>
            <w:lang w:val="en-US"/>
          </w:rPr>
          <w:t>https://sites.google.com/view/ro-man21-genr-workshop/home</w:t>
        </w:r>
      </w:hyperlink>
    </w:p>
    <w:p w14:paraId="504D8C77" w14:textId="77777777" w:rsidR="00393E30" w:rsidRPr="00F80818" w:rsidRDefault="00393E30" w:rsidP="00393E30">
      <w:pPr>
        <w:autoSpaceDE w:val="0"/>
        <w:autoSpaceDN w:val="0"/>
        <w:adjustRightInd w:val="0"/>
        <w:spacing w:after="0" w:line="240" w:lineRule="auto"/>
        <w:rPr>
          <w:rStyle w:val="Fett"/>
          <w:rFonts w:asciiTheme="majorHAnsi" w:hAnsiTheme="majorHAnsi" w:cstheme="majorHAnsi"/>
          <w:color w:val="666666"/>
          <w:lang w:val="en-US"/>
        </w:rPr>
      </w:pPr>
    </w:p>
    <w:p w14:paraId="0DEE90F7" w14:textId="6772D961" w:rsidR="00610BD9" w:rsidRPr="00F80818" w:rsidRDefault="00FB185E" w:rsidP="00FB185E">
      <w:pPr>
        <w:shd w:val="clear" w:color="auto" w:fill="FFFFFF"/>
        <w:spacing w:after="0" w:line="240" w:lineRule="auto"/>
        <w:outlineLvl w:val="2"/>
        <w:rPr>
          <w:rFonts w:asciiTheme="majorHAnsi" w:eastAsia="Times New Roman" w:hAnsiTheme="majorHAnsi" w:cstheme="majorHAnsi"/>
          <w:color w:val="auto"/>
          <w:lang w:eastAsia="de-DE"/>
        </w:rPr>
      </w:pPr>
      <w:proofErr w:type="spellStart"/>
      <w:r w:rsidRPr="00F80818">
        <w:rPr>
          <w:rFonts w:asciiTheme="majorHAnsi" w:eastAsia="Times New Roman" w:hAnsiTheme="majorHAnsi" w:cstheme="majorHAnsi"/>
          <w:b/>
          <w:bCs/>
          <w:color w:val="333333"/>
          <w:lang w:eastAsia="de-DE"/>
        </w:rPr>
        <w:t>Labitzky</w:t>
      </w:r>
      <w:proofErr w:type="spellEnd"/>
      <w:r w:rsidRPr="00F80818">
        <w:rPr>
          <w:rFonts w:asciiTheme="majorHAnsi" w:eastAsia="Times New Roman" w:hAnsiTheme="majorHAnsi" w:cstheme="majorHAnsi"/>
          <w:b/>
          <w:bCs/>
          <w:color w:val="333333"/>
          <w:lang w:eastAsia="de-DE"/>
        </w:rPr>
        <w:t>, M., Illiger, K., Koppelin, F. &amp; Richter, M. (2021)</w:t>
      </w:r>
      <w:r w:rsidRPr="00F80818">
        <w:rPr>
          <w:rFonts w:asciiTheme="majorHAnsi" w:hAnsiTheme="majorHAnsi" w:cstheme="majorHAnsi"/>
          <w:sz w:val="20"/>
          <w:szCs w:val="20"/>
        </w:rPr>
        <w:t xml:space="preserve">. </w:t>
      </w:r>
      <w:r w:rsidRPr="00F80818">
        <w:rPr>
          <w:rFonts w:asciiTheme="majorHAnsi" w:eastAsia="Times New Roman" w:hAnsiTheme="majorHAnsi" w:cstheme="majorHAnsi"/>
          <w:color w:val="auto"/>
          <w:lang w:eastAsia="de-DE"/>
        </w:rPr>
        <w:t>Selbsthilfegruppen für chronische Rückenschmerzpatient*innen. Deutscher Schmerzkongresses 2021.</w:t>
      </w:r>
    </w:p>
    <w:p w14:paraId="5E40AA2C" w14:textId="59384889" w:rsidR="00610BD9" w:rsidRPr="00F80818" w:rsidRDefault="00610BD9" w:rsidP="002553B2">
      <w:pPr>
        <w:shd w:val="clear" w:color="auto" w:fill="FFFFFF"/>
        <w:spacing w:after="0" w:line="240" w:lineRule="auto"/>
        <w:outlineLvl w:val="2"/>
        <w:rPr>
          <w:rFonts w:asciiTheme="majorHAnsi" w:eastAsia="Times New Roman" w:hAnsiTheme="majorHAnsi" w:cstheme="majorHAnsi"/>
          <w:color w:val="auto"/>
          <w:lang w:eastAsia="de-DE"/>
        </w:rPr>
      </w:pPr>
    </w:p>
    <w:p w14:paraId="5F438E1A" w14:textId="1B171B9C" w:rsidR="00FB185E" w:rsidRPr="00F80818" w:rsidRDefault="008F1648" w:rsidP="002553B2">
      <w:pPr>
        <w:shd w:val="clear" w:color="auto" w:fill="FFFFFF"/>
        <w:spacing w:after="0" w:line="240" w:lineRule="auto"/>
        <w:outlineLvl w:val="2"/>
        <w:rPr>
          <w:rFonts w:asciiTheme="majorHAnsi" w:eastAsia="Times New Roman" w:hAnsiTheme="majorHAnsi" w:cstheme="majorHAnsi"/>
          <w:i/>
          <w:iCs/>
          <w:color w:val="333333"/>
          <w:lang w:eastAsia="de-DE"/>
        </w:rPr>
      </w:pPr>
      <w:r w:rsidRPr="00F80818">
        <w:rPr>
          <w:rFonts w:asciiTheme="majorHAnsi" w:eastAsia="Times New Roman" w:hAnsiTheme="majorHAnsi" w:cstheme="majorHAnsi"/>
          <w:b/>
          <w:bCs/>
          <w:color w:val="333333"/>
          <w:lang w:eastAsia="de-DE"/>
        </w:rPr>
        <w:t>Pauls, A., Lau, S., Hellmers, S., Diekmann, R., Fudickar, S., Hein, A., Bauer, J. M. &amp; Koppelin, F. (2021)</w:t>
      </w:r>
      <w:r w:rsidR="00E2003C"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 xml:space="preserve">Evaluation einer Assessmenttechnologie zur Messung der körperlichen Funktionalität bei Menschen ab 65 Jahren. Gemeinsame Jahrestagung der DGMS-DGSMP </w:t>
      </w:r>
      <w:r w:rsidR="00E8701A" w:rsidRPr="00F80818">
        <w:rPr>
          <w:rFonts w:asciiTheme="majorHAnsi" w:eastAsia="Times New Roman" w:hAnsiTheme="majorHAnsi" w:cstheme="majorHAnsi"/>
          <w:color w:val="333333"/>
          <w:lang w:eastAsia="de-DE"/>
        </w:rPr>
        <w:t>online</w:t>
      </w:r>
      <w:r w:rsidRPr="00F80818">
        <w:rPr>
          <w:rFonts w:asciiTheme="majorHAnsi" w:eastAsia="Times New Roman" w:hAnsiTheme="majorHAnsi" w:cstheme="majorHAnsi"/>
          <w:color w:val="333333"/>
          <w:lang w:eastAsia="de-DE"/>
        </w:rPr>
        <w:t xml:space="preserve"> 202</w:t>
      </w:r>
      <w:r w:rsidR="00E2003C" w:rsidRPr="00F80818">
        <w:rPr>
          <w:rFonts w:asciiTheme="majorHAnsi" w:eastAsia="Times New Roman" w:hAnsiTheme="majorHAnsi" w:cstheme="majorHAnsi"/>
          <w:color w:val="333333"/>
          <w:lang w:eastAsia="de-DE"/>
        </w:rPr>
        <w:t xml:space="preserve">1. </w:t>
      </w:r>
    </w:p>
    <w:p w14:paraId="5F2FCC07" w14:textId="0E27C480" w:rsidR="00A303F9" w:rsidRPr="00F80818" w:rsidRDefault="00A303F9" w:rsidP="002553B2">
      <w:pPr>
        <w:shd w:val="clear" w:color="auto" w:fill="FFFFFF"/>
        <w:spacing w:after="0" w:line="240" w:lineRule="auto"/>
        <w:outlineLvl w:val="2"/>
        <w:rPr>
          <w:rFonts w:asciiTheme="majorHAnsi" w:eastAsia="Times New Roman" w:hAnsiTheme="majorHAnsi" w:cstheme="majorHAnsi"/>
          <w:color w:val="333333"/>
          <w:lang w:eastAsia="de-DE"/>
        </w:rPr>
      </w:pPr>
    </w:p>
    <w:p w14:paraId="61F902F6" w14:textId="77777777" w:rsidR="008F1648" w:rsidRPr="00F80818" w:rsidRDefault="008F1648" w:rsidP="002553B2">
      <w:pPr>
        <w:shd w:val="clear" w:color="auto" w:fill="FFFFFF"/>
        <w:spacing w:after="0" w:line="240" w:lineRule="auto"/>
        <w:outlineLvl w:val="2"/>
        <w:rPr>
          <w:rFonts w:asciiTheme="majorHAnsi" w:eastAsia="Times New Roman" w:hAnsiTheme="majorHAnsi" w:cstheme="majorHAnsi"/>
          <w:b/>
          <w:bCs/>
          <w:color w:val="333333"/>
          <w:lang w:eastAsia="de-DE"/>
        </w:rPr>
      </w:pPr>
    </w:p>
    <w:p w14:paraId="1DEE636B" w14:textId="77BC4DE7" w:rsidR="00D2396E" w:rsidRPr="00F80818" w:rsidRDefault="00D2396E" w:rsidP="00D2396E">
      <w:pPr>
        <w:shd w:val="clear" w:color="auto" w:fill="FFFFFF"/>
        <w:spacing w:after="0" w:line="240" w:lineRule="auto"/>
        <w:outlineLvl w:val="2"/>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b/>
          <w:bCs/>
          <w:color w:val="auto"/>
          <w:spacing w:val="15"/>
          <w:sz w:val="24"/>
          <w:szCs w:val="24"/>
          <w:lang w:eastAsia="de-DE"/>
        </w:rPr>
        <w:t>2020</w:t>
      </w:r>
    </w:p>
    <w:p w14:paraId="0E058331" w14:textId="77777777" w:rsidR="00264ABA" w:rsidRPr="00F80818" w:rsidRDefault="00264ABA" w:rsidP="00D2396E">
      <w:pPr>
        <w:shd w:val="clear" w:color="auto" w:fill="FFFFFF"/>
        <w:spacing w:after="0" w:line="240" w:lineRule="auto"/>
        <w:outlineLvl w:val="2"/>
        <w:rPr>
          <w:rStyle w:val="Fett"/>
          <w:rFonts w:asciiTheme="majorHAnsi" w:eastAsia="Times New Roman" w:hAnsiTheme="majorHAnsi" w:cstheme="majorHAnsi"/>
          <w:color w:val="auto"/>
          <w:spacing w:val="15"/>
          <w:lang w:eastAsia="de-DE"/>
        </w:rPr>
      </w:pPr>
    </w:p>
    <w:p w14:paraId="6C2A634F" w14:textId="4906E6BC" w:rsidR="00C1747D" w:rsidRPr="00F80818" w:rsidRDefault="00B5285C" w:rsidP="00D2396E">
      <w:pPr>
        <w:pStyle w:val="NurText"/>
        <w:rPr>
          <w:rStyle w:val="Fett"/>
          <w:rFonts w:asciiTheme="majorHAnsi" w:hAnsiTheme="majorHAnsi" w:cstheme="majorHAnsi"/>
          <w:color w:val="666666"/>
          <w:szCs w:val="22"/>
        </w:rPr>
      </w:pPr>
      <w:r w:rsidRPr="00F80818">
        <w:rPr>
          <w:rStyle w:val="Fett"/>
          <w:rFonts w:asciiTheme="majorHAnsi" w:hAnsiTheme="majorHAnsi" w:cstheme="majorHAnsi"/>
          <w:color w:val="666666"/>
          <w:szCs w:val="22"/>
        </w:rPr>
        <w:t>BOOKS, BOOK CHAPTERS, ARTICLES</w:t>
      </w:r>
    </w:p>
    <w:p w14:paraId="28CE9D34" w14:textId="77777777" w:rsidR="00A303F9" w:rsidRPr="00F80818" w:rsidRDefault="00A303F9" w:rsidP="00D2396E">
      <w:pPr>
        <w:pStyle w:val="NurText"/>
        <w:rPr>
          <w:rStyle w:val="Fett"/>
          <w:rFonts w:asciiTheme="majorHAnsi" w:hAnsiTheme="majorHAnsi" w:cstheme="majorHAnsi"/>
          <w:color w:val="666666"/>
          <w:szCs w:val="22"/>
        </w:rPr>
      </w:pPr>
    </w:p>
    <w:p w14:paraId="2295267C" w14:textId="0D2AAEF4" w:rsidR="00C1747D" w:rsidRPr="00F80818" w:rsidRDefault="00580CE2" w:rsidP="00C1747D">
      <w:pPr>
        <w:shd w:val="clear" w:color="auto" w:fill="FFFFFF"/>
        <w:spacing w:after="0" w:line="240" w:lineRule="auto"/>
        <w:outlineLvl w:val="2"/>
        <w:rPr>
          <w:rFonts w:asciiTheme="majorHAnsi" w:hAnsiTheme="majorHAnsi" w:cstheme="majorHAnsi"/>
        </w:rPr>
      </w:pPr>
      <w:r w:rsidRPr="00F80818">
        <w:rPr>
          <w:rFonts w:asciiTheme="majorHAnsi" w:eastAsia="Times New Roman" w:hAnsiTheme="majorHAnsi" w:cstheme="majorHAnsi"/>
          <w:b/>
          <w:bCs/>
          <w:color w:val="333333"/>
          <w:lang w:eastAsia="de-DE"/>
        </w:rPr>
        <w:t>Wichmann, F., Pischke, CR., Juergens, D., Darmann-Finck, I., Koppelin, F., Lippke, S., Pauls, A., Peters, M., Voelcker-Rehage, C.</w:t>
      </w:r>
      <w:r w:rsidR="00E92923" w:rsidRPr="00F80818">
        <w:rPr>
          <w:rFonts w:asciiTheme="majorHAnsi" w:eastAsia="Times New Roman" w:hAnsiTheme="majorHAnsi" w:cstheme="majorHAnsi"/>
          <w:b/>
          <w:bCs/>
          <w:color w:val="333333"/>
          <w:lang w:eastAsia="de-DE"/>
        </w:rPr>
        <w:t xml:space="preserve"> </w:t>
      </w:r>
      <w:r w:rsidR="00E92923" w:rsidRPr="00F80818">
        <w:rPr>
          <w:rFonts w:asciiTheme="majorHAnsi" w:eastAsia="Times New Roman" w:hAnsiTheme="majorHAnsi" w:cstheme="majorHAnsi"/>
          <w:b/>
          <w:color w:val="333333"/>
          <w:lang w:eastAsia="de-DE"/>
        </w:rPr>
        <w:t>&amp;</w:t>
      </w:r>
      <w:r w:rsidRPr="00F80818">
        <w:rPr>
          <w:rFonts w:asciiTheme="majorHAnsi" w:eastAsia="Times New Roman" w:hAnsiTheme="majorHAnsi" w:cstheme="majorHAnsi"/>
          <w:b/>
          <w:bCs/>
          <w:color w:val="333333"/>
          <w:lang w:eastAsia="de-DE"/>
        </w:rPr>
        <w:t xml:space="preserve"> </w:t>
      </w:r>
      <w:proofErr w:type="spellStart"/>
      <w:r w:rsidRPr="00F80818">
        <w:rPr>
          <w:rFonts w:asciiTheme="majorHAnsi" w:eastAsia="Times New Roman" w:hAnsiTheme="majorHAnsi" w:cstheme="majorHAnsi"/>
          <w:b/>
          <w:bCs/>
          <w:color w:val="333333"/>
          <w:lang w:eastAsia="de-DE"/>
        </w:rPr>
        <w:t>Muellmann</w:t>
      </w:r>
      <w:proofErr w:type="spellEnd"/>
      <w:r w:rsidRPr="00F80818">
        <w:rPr>
          <w:rFonts w:asciiTheme="majorHAnsi" w:eastAsia="Times New Roman" w:hAnsiTheme="majorHAnsi" w:cstheme="majorHAnsi"/>
          <w:b/>
          <w:bCs/>
          <w:color w:val="333333"/>
          <w:lang w:eastAsia="de-DE"/>
        </w:rPr>
        <w:t>, S</w:t>
      </w:r>
      <w:r w:rsidR="00B23599" w:rsidRPr="00F80818">
        <w:rPr>
          <w:rFonts w:asciiTheme="majorHAnsi" w:eastAsia="Times New Roman" w:hAnsiTheme="majorHAnsi" w:cstheme="majorHAnsi"/>
          <w:b/>
          <w:bCs/>
          <w:color w:val="333333"/>
          <w:lang w:eastAsia="de-DE"/>
        </w:rPr>
        <w:t>.</w:t>
      </w:r>
      <w:r w:rsidR="000C1E68" w:rsidRPr="00F80818">
        <w:rPr>
          <w:rFonts w:asciiTheme="majorHAnsi" w:eastAsia="Times New Roman" w:hAnsiTheme="majorHAnsi" w:cstheme="majorHAnsi"/>
          <w:b/>
          <w:bCs/>
          <w:color w:val="333333"/>
          <w:lang w:eastAsia="de-DE"/>
        </w:rPr>
        <w:t xml:space="preserve"> </w:t>
      </w:r>
      <w:r w:rsidR="00BB53F6" w:rsidRPr="00F80818">
        <w:rPr>
          <w:rFonts w:asciiTheme="majorHAnsi" w:eastAsia="Times New Roman" w:hAnsiTheme="majorHAnsi" w:cstheme="majorHAnsi"/>
          <w:b/>
          <w:color w:val="333333"/>
          <w:lang w:eastAsia="de-DE"/>
        </w:rPr>
        <w:t>(2020)</w:t>
      </w:r>
      <w:r w:rsidR="00B23599" w:rsidRPr="00F80818">
        <w:rPr>
          <w:rFonts w:asciiTheme="majorHAnsi" w:eastAsia="Times New Roman" w:hAnsiTheme="majorHAnsi" w:cstheme="majorHAnsi"/>
          <w:b/>
          <w:color w:val="333333"/>
          <w:lang w:eastAsia="de-DE"/>
        </w:rPr>
        <w:t>.</w:t>
      </w:r>
      <w:r w:rsidR="00BB53F6" w:rsidRPr="00F80818">
        <w:rPr>
          <w:rFonts w:asciiTheme="majorHAnsi" w:eastAsia="Times New Roman" w:hAnsiTheme="majorHAnsi" w:cstheme="majorHAnsi"/>
          <w:color w:val="333333"/>
          <w:lang w:eastAsia="de-DE"/>
        </w:rPr>
        <w:t xml:space="preserve"> </w:t>
      </w:r>
      <w:r w:rsidR="00BB53F6" w:rsidRPr="00F80818">
        <w:rPr>
          <w:rFonts w:asciiTheme="majorHAnsi" w:eastAsia="Times New Roman" w:hAnsiTheme="majorHAnsi" w:cstheme="majorHAnsi"/>
          <w:color w:val="333333"/>
          <w:lang w:val="en-US" w:eastAsia="de-DE"/>
        </w:rPr>
        <w:t>Requirements for (web-based) physical activity interventions targeting adults above the age of 65 years – Qualitative results regarding acceptance and needs of pa</w:t>
      </w:r>
      <w:r w:rsidR="00E33827" w:rsidRPr="00F80818">
        <w:rPr>
          <w:rFonts w:asciiTheme="majorHAnsi" w:eastAsia="Times New Roman" w:hAnsiTheme="majorHAnsi" w:cstheme="majorHAnsi"/>
          <w:color w:val="333333"/>
          <w:lang w:val="en-US" w:eastAsia="de-DE"/>
        </w:rPr>
        <w:t>rticipants and non-participants</w:t>
      </w:r>
      <w:r w:rsidR="00C1747D" w:rsidRPr="00F80818">
        <w:rPr>
          <w:rFonts w:asciiTheme="majorHAnsi" w:eastAsia="Times New Roman" w:hAnsiTheme="majorHAnsi" w:cstheme="majorHAnsi"/>
          <w:color w:val="333333"/>
          <w:lang w:val="en-US" w:eastAsia="de-DE"/>
        </w:rPr>
        <w:t xml:space="preserve">. </w:t>
      </w:r>
      <w:r w:rsidR="00C1747D" w:rsidRPr="00F80818">
        <w:rPr>
          <w:rFonts w:asciiTheme="majorHAnsi" w:eastAsia="Times New Roman" w:hAnsiTheme="majorHAnsi" w:cstheme="majorHAnsi"/>
          <w:color w:val="333333"/>
          <w:lang w:eastAsia="de-DE"/>
        </w:rPr>
        <w:t>BMC Public Health (2020) 20:907</w:t>
      </w:r>
      <w:r w:rsidR="00C1747D" w:rsidRPr="00F80818">
        <w:rPr>
          <w:rFonts w:asciiTheme="majorHAnsi" w:hAnsiTheme="majorHAnsi" w:cstheme="majorHAnsi"/>
        </w:rPr>
        <w:t xml:space="preserve"> </w:t>
      </w:r>
      <w:hyperlink r:id="rId23" w:tgtFrame="_blank" w:tooltip="https://doi.org/10.1186/s12889-020-08927-8" w:history="1">
        <w:r w:rsidR="00C1747D" w:rsidRPr="00F80818">
          <w:rPr>
            <w:rStyle w:val="Hyperlink"/>
            <w:rFonts w:asciiTheme="majorHAnsi" w:hAnsiTheme="majorHAnsi" w:cstheme="majorHAnsi"/>
            <w:sz w:val="24"/>
            <w:szCs w:val="24"/>
          </w:rPr>
          <w:t>https://doi.org/10.1186/s12889-020-08927-8</w:t>
        </w:r>
      </w:hyperlink>
    </w:p>
    <w:p w14:paraId="15700D3E" w14:textId="4DB5254F" w:rsidR="000C1E68" w:rsidRPr="00F80818" w:rsidRDefault="000C1E68" w:rsidP="000C1E68">
      <w:pPr>
        <w:spacing w:before="100" w:beforeAutospacing="1" w:after="100" w:afterAutospacing="1" w:line="240" w:lineRule="auto"/>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Koppelin, F</w:t>
      </w:r>
      <w:r w:rsidR="00B23599"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xml:space="preserve"> (202</w:t>
      </w:r>
      <w:r w:rsidRPr="00F80818">
        <w:rPr>
          <w:rFonts w:asciiTheme="majorHAnsi" w:eastAsia="Times New Roman" w:hAnsiTheme="majorHAnsi" w:cstheme="majorHAnsi"/>
          <w:b/>
          <w:bCs/>
          <w:color w:val="auto"/>
          <w:lang w:eastAsia="de-DE"/>
        </w:rPr>
        <w:t>0).</w:t>
      </w:r>
      <w:r w:rsidRPr="00F80818">
        <w:rPr>
          <w:rFonts w:asciiTheme="majorHAnsi" w:eastAsia="Times New Roman" w:hAnsiTheme="majorHAnsi" w:cstheme="majorHAnsi"/>
          <w:color w:val="auto"/>
          <w:sz w:val="24"/>
          <w:szCs w:val="24"/>
          <w:lang w:eastAsia="de-DE"/>
        </w:rPr>
        <w:t xml:space="preserve"> </w:t>
      </w:r>
      <w:r w:rsidRPr="00F80818">
        <w:rPr>
          <w:rFonts w:asciiTheme="majorHAnsi" w:eastAsia="Times New Roman" w:hAnsiTheme="majorHAnsi" w:cstheme="majorHAnsi"/>
          <w:color w:val="auto"/>
          <w:lang w:eastAsia="de-DE"/>
        </w:rPr>
        <w:t xml:space="preserve">Das gegenwärtige Ausgangs- und Besuchsverbot in Pflegeheimen in Deutschland – eine kritische Reflektion aus der Perspektive der Angehörigen und der Gesundheitswissenschaften, Pflegewissenschaften (2020), April, Sonderausgabe: Die Corona-Pandemie, </w:t>
      </w:r>
      <w:proofErr w:type="spellStart"/>
      <w:proofErr w:type="gramStart"/>
      <w:r w:rsidRPr="00F80818">
        <w:rPr>
          <w:rFonts w:asciiTheme="majorHAnsi" w:eastAsia="Times New Roman" w:hAnsiTheme="majorHAnsi" w:cstheme="majorHAnsi"/>
          <w:color w:val="auto"/>
          <w:lang w:eastAsia="de-DE"/>
        </w:rPr>
        <w:t>Nidda:hpsmedia</w:t>
      </w:r>
      <w:proofErr w:type="spellEnd"/>
      <w:proofErr w:type="gramEnd"/>
      <w:r w:rsidRPr="00F80818">
        <w:rPr>
          <w:rFonts w:asciiTheme="majorHAnsi" w:eastAsia="Times New Roman" w:hAnsiTheme="majorHAnsi" w:cstheme="majorHAnsi"/>
          <w:color w:val="auto"/>
          <w:lang w:eastAsia="de-DE"/>
        </w:rPr>
        <w:t xml:space="preserve">: 76-78. </w:t>
      </w:r>
    </w:p>
    <w:p w14:paraId="112E5360" w14:textId="31A02AF3" w:rsidR="00696D29" w:rsidRPr="00F80818" w:rsidRDefault="00696D29" w:rsidP="00696D29">
      <w:pPr>
        <w:spacing w:after="0" w:line="240" w:lineRule="auto"/>
        <w:rPr>
          <w:rFonts w:asciiTheme="majorHAnsi" w:eastAsia="Times New Roman" w:hAnsiTheme="majorHAnsi" w:cstheme="majorHAnsi"/>
          <w:color w:val="auto"/>
          <w:sz w:val="24"/>
          <w:szCs w:val="24"/>
          <w:lang w:eastAsia="de-DE"/>
        </w:rPr>
      </w:pPr>
      <w:r w:rsidRPr="00F80818">
        <w:rPr>
          <w:rFonts w:asciiTheme="majorHAnsi" w:eastAsia="Times New Roman" w:hAnsiTheme="majorHAnsi" w:cstheme="majorHAnsi"/>
          <w:b/>
          <w:bCs/>
          <w:color w:val="333333"/>
          <w:lang w:eastAsia="de-DE"/>
        </w:rPr>
        <w:t xml:space="preserve">Muus, E., Harms, F., </w:t>
      </w:r>
      <w:proofErr w:type="spellStart"/>
      <w:r w:rsidRPr="00F80818">
        <w:rPr>
          <w:rFonts w:asciiTheme="majorHAnsi" w:eastAsia="Times New Roman" w:hAnsiTheme="majorHAnsi" w:cstheme="majorHAnsi"/>
          <w:b/>
          <w:bCs/>
          <w:color w:val="333333"/>
          <w:lang w:eastAsia="de-DE"/>
        </w:rPr>
        <w:t>Baumeier</w:t>
      </w:r>
      <w:proofErr w:type="spellEnd"/>
      <w:r w:rsidRPr="00F80818">
        <w:rPr>
          <w:rFonts w:asciiTheme="majorHAnsi" w:eastAsia="Times New Roman" w:hAnsiTheme="majorHAnsi" w:cstheme="majorHAnsi"/>
          <w:b/>
          <w:bCs/>
          <w:color w:val="333333"/>
          <w:lang w:eastAsia="de-DE"/>
        </w:rPr>
        <w:t xml:space="preserve">, J. &amp; Mielke, K. (2020) </w:t>
      </w:r>
      <w:r w:rsidRPr="00F80818">
        <w:rPr>
          <w:rFonts w:asciiTheme="majorHAnsi" w:eastAsia="Times New Roman" w:hAnsiTheme="majorHAnsi" w:cstheme="majorHAnsi"/>
          <w:color w:val="333333"/>
          <w:lang w:eastAsia="de-DE"/>
        </w:rPr>
        <w:t>Steckbrief Prof. Dr. Frauke</w:t>
      </w:r>
      <w:r w:rsidR="00A37C62" w:rsidRPr="00F80818">
        <w:rPr>
          <w:rFonts w:asciiTheme="majorHAnsi" w:eastAsia="Times New Roman" w:hAnsiTheme="majorHAnsi" w:cstheme="majorHAnsi"/>
          <w:color w:val="333333"/>
          <w:lang w:eastAsia="de-DE"/>
        </w:rPr>
        <w:t xml:space="preserve"> Koppelin In "</w:t>
      </w:r>
      <w:r w:rsidRPr="00F80818">
        <w:rPr>
          <w:rFonts w:asciiTheme="majorHAnsi" w:eastAsia="Times New Roman" w:hAnsiTheme="majorHAnsi" w:cstheme="majorHAnsi"/>
          <w:color w:val="333333"/>
          <w:lang w:eastAsia="de-DE"/>
        </w:rPr>
        <w:t>Ab durch die Decke - Frauen aus obersten Führungspositionen der Gesundheitswirtschaft in der Metropolregion Nordwest teilen ihre Erfahrungen". Gesundheitswirtschaft Nordwest e.V., S. 16-17</w:t>
      </w:r>
    </w:p>
    <w:p w14:paraId="06B8C29E" w14:textId="42511220" w:rsidR="000C1E68" w:rsidRPr="00F80818" w:rsidRDefault="000C1E68" w:rsidP="000C1E68">
      <w:pPr>
        <w:spacing w:before="100" w:beforeAutospacing="1" w:after="100" w:afterAutospacing="1" w:line="240" w:lineRule="auto"/>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Illiger, K., Walter, U.</w:t>
      </w:r>
      <w:r w:rsidR="00E92923" w:rsidRPr="00F80818">
        <w:rPr>
          <w:rFonts w:asciiTheme="majorHAnsi" w:eastAsia="Times New Roman" w:hAnsiTheme="majorHAnsi" w:cstheme="majorHAnsi"/>
          <w:b/>
          <w:bCs/>
          <w:color w:val="333333"/>
          <w:lang w:eastAsia="de-DE"/>
        </w:rPr>
        <w:t xml:space="preserve"> </w:t>
      </w:r>
      <w:r w:rsidR="00E92923" w:rsidRPr="00F80818">
        <w:rPr>
          <w:rFonts w:asciiTheme="majorHAnsi" w:eastAsia="Times New Roman" w:hAnsiTheme="majorHAnsi" w:cstheme="majorHAnsi"/>
          <w:b/>
          <w:color w:val="333333"/>
          <w:lang w:eastAsia="de-DE"/>
        </w:rPr>
        <w:t>&amp;</w:t>
      </w:r>
      <w:r w:rsidRPr="00F80818">
        <w:rPr>
          <w:rFonts w:asciiTheme="majorHAnsi" w:eastAsia="Times New Roman" w:hAnsiTheme="majorHAnsi" w:cstheme="majorHAnsi"/>
          <w:b/>
          <w:bCs/>
          <w:color w:val="333333"/>
          <w:lang w:eastAsia="de-DE"/>
        </w:rPr>
        <w:t xml:space="preserve"> Koppelin, F. (2020)</w:t>
      </w:r>
      <w:r w:rsidRPr="00F80818">
        <w:rPr>
          <w:rFonts w:asciiTheme="majorHAnsi" w:eastAsia="Times New Roman" w:hAnsiTheme="majorHAnsi" w:cstheme="majorHAnsi"/>
          <w:color w:val="auto"/>
          <w:sz w:val="24"/>
          <w:szCs w:val="24"/>
          <w:lang w:eastAsia="de-DE"/>
        </w:rPr>
        <w:t xml:space="preserve">. </w:t>
      </w:r>
      <w:r w:rsidRPr="00F80818">
        <w:rPr>
          <w:rFonts w:asciiTheme="majorHAnsi" w:eastAsia="Times New Roman" w:hAnsiTheme="majorHAnsi" w:cstheme="majorHAnsi"/>
          <w:color w:val="333333"/>
          <w:lang w:val="en-US" w:eastAsia="de-DE"/>
        </w:rPr>
        <w:t xml:space="preserve">The Dementia-Specific Self-Concept. Developing a Model of Experiencing and Coping with the Disease Situation of Persons Living Alone with Dementia. </w:t>
      </w:r>
      <w:proofErr w:type="spellStart"/>
      <w:r w:rsidRPr="00F80818">
        <w:rPr>
          <w:rFonts w:asciiTheme="majorHAnsi" w:eastAsia="Times New Roman" w:hAnsiTheme="majorHAnsi" w:cstheme="majorHAnsi"/>
          <w:color w:val="333333"/>
          <w:lang w:eastAsia="de-DE"/>
        </w:rPr>
        <w:t>Ageing</w:t>
      </w:r>
      <w:proofErr w:type="spellEnd"/>
      <w:r w:rsidRPr="00F80818">
        <w:rPr>
          <w:rFonts w:asciiTheme="majorHAnsi" w:eastAsia="Times New Roman" w:hAnsiTheme="majorHAnsi" w:cstheme="majorHAnsi"/>
          <w:color w:val="333333"/>
          <w:lang w:eastAsia="de-DE"/>
        </w:rPr>
        <w:t xml:space="preserve"> Sc</w:t>
      </w:r>
      <w:r w:rsidR="00E92923" w:rsidRPr="00F80818">
        <w:rPr>
          <w:rFonts w:asciiTheme="majorHAnsi" w:eastAsia="Times New Roman" w:hAnsiTheme="majorHAnsi" w:cstheme="majorHAnsi"/>
          <w:color w:val="333333"/>
          <w:lang w:eastAsia="de-DE"/>
        </w:rPr>
        <w:t>ience &amp; Mental Health Studies 4</w:t>
      </w:r>
      <w:r w:rsidRPr="00F80818">
        <w:rPr>
          <w:rFonts w:asciiTheme="majorHAnsi" w:eastAsia="Times New Roman" w:hAnsiTheme="majorHAnsi" w:cstheme="majorHAnsi"/>
          <w:color w:val="333333"/>
          <w:lang w:eastAsia="de-DE"/>
        </w:rPr>
        <w:t xml:space="preserve">, 1-12. </w:t>
      </w:r>
    </w:p>
    <w:p w14:paraId="6B2A2C04" w14:textId="269FB378" w:rsidR="00306AFD" w:rsidRPr="00F80818" w:rsidRDefault="00306AFD" w:rsidP="00306AFD">
      <w:pPr>
        <w:spacing w:after="0"/>
        <w:rPr>
          <w:rFonts w:asciiTheme="majorHAnsi" w:eastAsia="Times New Roman" w:hAnsiTheme="majorHAnsi" w:cstheme="majorHAnsi"/>
          <w:color w:val="333333"/>
          <w:lang w:eastAsia="de-DE"/>
        </w:rPr>
      </w:pPr>
      <w:proofErr w:type="spellStart"/>
      <w:r w:rsidRPr="00F80818">
        <w:rPr>
          <w:rFonts w:asciiTheme="majorHAnsi" w:eastAsia="Times New Roman" w:hAnsiTheme="majorHAnsi" w:cstheme="majorHAnsi"/>
          <w:b/>
          <w:bCs/>
          <w:color w:val="333333"/>
          <w:lang w:eastAsia="de-DE"/>
        </w:rPr>
        <w:t>Sebastião</w:t>
      </w:r>
      <w:proofErr w:type="spellEnd"/>
      <w:r w:rsidRPr="00F80818">
        <w:rPr>
          <w:rFonts w:asciiTheme="majorHAnsi" w:eastAsia="Times New Roman" w:hAnsiTheme="majorHAnsi" w:cstheme="majorHAnsi"/>
          <w:b/>
          <w:bCs/>
          <w:color w:val="333333"/>
          <w:lang w:eastAsia="de-DE"/>
        </w:rPr>
        <w:t xml:space="preserve"> M., Pauls A., Illiger K., </w:t>
      </w:r>
      <w:proofErr w:type="spellStart"/>
      <w:r w:rsidRPr="00F80818">
        <w:rPr>
          <w:rFonts w:asciiTheme="majorHAnsi" w:eastAsia="Times New Roman" w:hAnsiTheme="majorHAnsi" w:cstheme="majorHAnsi"/>
          <w:b/>
          <w:bCs/>
          <w:color w:val="333333"/>
          <w:lang w:eastAsia="de-DE"/>
        </w:rPr>
        <w:t>Zokoll</w:t>
      </w:r>
      <w:proofErr w:type="spellEnd"/>
      <w:r w:rsidRPr="00F80818">
        <w:rPr>
          <w:rFonts w:asciiTheme="majorHAnsi" w:eastAsia="Times New Roman" w:hAnsiTheme="majorHAnsi" w:cstheme="majorHAnsi"/>
          <w:b/>
          <w:bCs/>
          <w:color w:val="333333"/>
          <w:lang w:eastAsia="de-DE"/>
        </w:rPr>
        <w:t xml:space="preserve"> M., </w:t>
      </w:r>
      <w:proofErr w:type="spellStart"/>
      <w:r w:rsidRPr="00F80818">
        <w:rPr>
          <w:rFonts w:asciiTheme="majorHAnsi" w:eastAsia="Times New Roman" w:hAnsiTheme="majorHAnsi" w:cstheme="majorHAnsi"/>
          <w:b/>
          <w:bCs/>
          <w:color w:val="333333"/>
          <w:lang w:eastAsia="de-DE"/>
        </w:rPr>
        <w:t>Gietzelt</w:t>
      </w:r>
      <w:proofErr w:type="spellEnd"/>
      <w:r w:rsidRPr="00F80818">
        <w:rPr>
          <w:rFonts w:asciiTheme="majorHAnsi" w:eastAsia="Times New Roman" w:hAnsiTheme="majorHAnsi" w:cstheme="majorHAnsi"/>
          <w:b/>
          <w:bCs/>
          <w:color w:val="333333"/>
          <w:lang w:eastAsia="de-DE"/>
        </w:rPr>
        <w:t xml:space="preserve"> M., Behrends M. (2020)</w:t>
      </w:r>
      <w:r w:rsidRPr="00F80818">
        <w:rPr>
          <w:rFonts w:asciiTheme="majorHAnsi" w:hAnsiTheme="majorHAnsi" w:cstheme="majorHAnsi"/>
          <w:sz w:val="20"/>
          <w:szCs w:val="20"/>
        </w:rPr>
        <w:t xml:space="preserve"> </w:t>
      </w:r>
      <w:r w:rsidRPr="00F80818">
        <w:rPr>
          <w:rFonts w:asciiTheme="majorHAnsi" w:eastAsia="Times New Roman" w:hAnsiTheme="majorHAnsi" w:cstheme="majorHAnsi"/>
          <w:color w:val="333333"/>
          <w:lang w:eastAsia="de-DE"/>
        </w:rPr>
        <w:t>Partizipation als Herausforderung bei Forschungsprojekten zu assistierenden Gesundheitstechnologien: Ergebnisse eines interdisziplinären Workshops. Pflegewissenschaft 2020, 22(2), 93-97, DOI: 10.3936/1723.</w:t>
      </w:r>
    </w:p>
    <w:p w14:paraId="57B4C594" w14:textId="4D0CA771" w:rsidR="0084113E" w:rsidRPr="00F80818" w:rsidRDefault="0084113E" w:rsidP="00306AFD">
      <w:pPr>
        <w:spacing w:after="0"/>
        <w:rPr>
          <w:rFonts w:asciiTheme="majorHAnsi" w:eastAsia="Times New Roman" w:hAnsiTheme="majorHAnsi" w:cstheme="majorHAnsi"/>
          <w:color w:val="333333"/>
          <w:lang w:eastAsia="de-DE"/>
        </w:rPr>
      </w:pPr>
    </w:p>
    <w:p w14:paraId="79806A5F" w14:textId="437CB436" w:rsidR="0084113E" w:rsidRPr="00F80818" w:rsidRDefault="0084113E" w:rsidP="00306AFD">
      <w:pPr>
        <w:spacing w:after="0"/>
        <w:rPr>
          <w:rFonts w:asciiTheme="majorHAnsi" w:eastAsia="Times New Roman" w:hAnsiTheme="majorHAnsi" w:cstheme="majorHAnsi"/>
          <w:color w:val="333333"/>
          <w:lang w:val="en-US" w:eastAsia="de-DE"/>
        </w:rPr>
      </w:pPr>
      <w:proofErr w:type="spellStart"/>
      <w:r w:rsidRPr="00F80818">
        <w:rPr>
          <w:b/>
          <w:bCs/>
        </w:rPr>
        <w:t>Majerle</w:t>
      </w:r>
      <w:proofErr w:type="spellEnd"/>
      <w:r w:rsidRPr="00F80818">
        <w:rPr>
          <w:b/>
          <w:bCs/>
        </w:rPr>
        <w:t xml:space="preserve">, F., Pischke, C. R., Jürgens, D., Darmann-Finck, I., Koppelin, F., Lippke, S., … </w:t>
      </w:r>
      <w:proofErr w:type="spellStart"/>
      <w:r w:rsidRPr="00F80818">
        <w:rPr>
          <w:b/>
          <w:bCs/>
          <w:lang w:val="en-US"/>
        </w:rPr>
        <w:t>Muellmann</w:t>
      </w:r>
      <w:proofErr w:type="spellEnd"/>
      <w:r w:rsidRPr="00F80818">
        <w:rPr>
          <w:b/>
          <w:bCs/>
          <w:lang w:val="en-US"/>
        </w:rPr>
        <w:t>, S. (2020).</w:t>
      </w:r>
      <w:r w:rsidRPr="00F80818">
        <w:rPr>
          <w:lang w:val="en-US"/>
        </w:rPr>
        <w:t xml:space="preserve"> Requirements for (web-based) physical activity interventions targeting adults above the age of 65 years – qualitative results regarding acceptance and needs of participants and non-participants. BMC Public Health, 20</w:t>
      </w:r>
      <w:r w:rsidR="005076DB" w:rsidRPr="00F80818">
        <w:rPr>
          <w:lang w:val="en-US"/>
        </w:rPr>
        <w:t>, 907.</w:t>
      </w:r>
      <w:r w:rsidRPr="00F80818">
        <w:rPr>
          <w:lang w:val="en-US"/>
        </w:rPr>
        <w:t xml:space="preserve"> doi:10.1186/s12889-020-08927-8</w:t>
      </w:r>
    </w:p>
    <w:p w14:paraId="34807599" w14:textId="3F2C2B93" w:rsidR="00B82ED8" w:rsidRPr="00F80818" w:rsidRDefault="00B82ED8" w:rsidP="00306AFD">
      <w:pPr>
        <w:spacing w:after="0"/>
        <w:rPr>
          <w:rFonts w:asciiTheme="majorHAnsi" w:eastAsia="Times New Roman" w:hAnsiTheme="majorHAnsi" w:cstheme="majorHAnsi"/>
          <w:color w:val="333333"/>
          <w:lang w:val="en-US" w:eastAsia="de-DE"/>
        </w:rPr>
      </w:pPr>
    </w:p>
    <w:p w14:paraId="1C907AB3" w14:textId="77777777" w:rsidR="00B82ED8" w:rsidRPr="00F80818" w:rsidRDefault="00B82ED8" w:rsidP="00306AFD">
      <w:pPr>
        <w:spacing w:after="0"/>
        <w:rPr>
          <w:rFonts w:asciiTheme="majorHAnsi" w:eastAsia="Times New Roman" w:hAnsiTheme="majorHAnsi" w:cstheme="majorHAnsi"/>
          <w:color w:val="333333"/>
          <w:lang w:val="en-US" w:eastAsia="de-DE"/>
        </w:rPr>
      </w:pPr>
    </w:p>
    <w:p w14:paraId="7AC84FCC" w14:textId="77777777" w:rsidR="00D61606" w:rsidRPr="00F80818" w:rsidRDefault="00D61606" w:rsidP="00D61606">
      <w:pPr>
        <w:autoSpaceDE w:val="0"/>
        <w:autoSpaceDN w:val="0"/>
        <w:adjustRightInd w:val="0"/>
        <w:spacing w:after="0" w:line="240" w:lineRule="auto"/>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ABSTRACTS AND MISC.</w:t>
      </w:r>
    </w:p>
    <w:p w14:paraId="49D138D2" w14:textId="77777777" w:rsidR="00D61606" w:rsidRPr="00F80818" w:rsidRDefault="00D61606" w:rsidP="00306AFD">
      <w:pPr>
        <w:spacing w:after="0"/>
        <w:rPr>
          <w:rFonts w:asciiTheme="majorHAnsi" w:eastAsia="Times New Roman" w:hAnsiTheme="majorHAnsi" w:cstheme="majorHAnsi"/>
          <w:b/>
          <w:bCs/>
          <w:color w:val="333333"/>
          <w:lang w:val="en-US" w:eastAsia="de-DE"/>
        </w:rPr>
      </w:pPr>
    </w:p>
    <w:p w14:paraId="04B2D08B" w14:textId="77777777" w:rsidR="0004393C" w:rsidRPr="00F80818" w:rsidRDefault="0004393C" w:rsidP="0004393C">
      <w:pPr>
        <w:pStyle w:val="berschrift3"/>
        <w:rPr>
          <w:rFonts w:cstheme="majorHAnsi"/>
        </w:rPr>
      </w:pPr>
      <w:proofErr w:type="spellStart"/>
      <w:r w:rsidRPr="00F80818">
        <w:rPr>
          <w:rFonts w:eastAsia="Times New Roman" w:cstheme="majorHAnsi"/>
          <w:b/>
          <w:bCs/>
          <w:color w:val="333333"/>
          <w:sz w:val="22"/>
          <w:szCs w:val="22"/>
          <w:lang w:eastAsia="de-DE"/>
        </w:rPr>
        <w:t>Hämel</w:t>
      </w:r>
      <w:proofErr w:type="spellEnd"/>
      <w:r w:rsidRPr="00F80818">
        <w:rPr>
          <w:rFonts w:eastAsia="Times New Roman" w:cstheme="majorHAnsi"/>
          <w:b/>
          <w:bCs/>
          <w:color w:val="333333"/>
          <w:sz w:val="22"/>
          <w:szCs w:val="22"/>
          <w:lang w:eastAsia="de-DE"/>
        </w:rPr>
        <w:t xml:space="preserve">, K., Horn, A., Rolf, A., </w:t>
      </w:r>
      <w:proofErr w:type="spellStart"/>
      <w:r w:rsidRPr="00F80818">
        <w:rPr>
          <w:rFonts w:eastAsia="Times New Roman" w:cstheme="majorHAnsi"/>
          <w:b/>
          <w:bCs/>
          <w:color w:val="333333"/>
          <w:sz w:val="22"/>
          <w:szCs w:val="22"/>
          <w:lang w:eastAsia="de-DE"/>
        </w:rPr>
        <w:t>Graffmann-Weschke</w:t>
      </w:r>
      <w:proofErr w:type="spellEnd"/>
      <w:r w:rsidRPr="00F80818">
        <w:rPr>
          <w:rFonts w:eastAsia="Times New Roman" w:cstheme="majorHAnsi"/>
          <w:b/>
          <w:bCs/>
          <w:color w:val="333333"/>
          <w:sz w:val="22"/>
          <w:szCs w:val="22"/>
          <w:lang w:eastAsia="de-DE"/>
        </w:rPr>
        <w:t xml:space="preserve">, K., Petereit-Haack, G. </w:t>
      </w:r>
      <w:r w:rsidRPr="00F80818">
        <w:rPr>
          <w:rFonts w:eastAsia="Times New Roman" w:cstheme="majorHAnsi"/>
          <w:b/>
          <w:color w:val="333333"/>
          <w:lang w:eastAsia="de-DE"/>
        </w:rPr>
        <w:t>&amp;</w:t>
      </w:r>
      <w:r w:rsidRPr="00F80818">
        <w:rPr>
          <w:rFonts w:eastAsia="Times New Roman" w:cstheme="majorHAnsi"/>
          <w:b/>
          <w:bCs/>
          <w:color w:val="333333"/>
          <w:sz w:val="22"/>
          <w:szCs w:val="22"/>
          <w:lang w:eastAsia="de-DE"/>
        </w:rPr>
        <w:t xml:space="preserve"> </w:t>
      </w:r>
      <w:proofErr w:type="spellStart"/>
      <w:r w:rsidRPr="00F80818">
        <w:rPr>
          <w:rFonts w:eastAsia="Times New Roman" w:cstheme="majorHAnsi"/>
          <w:b/>
          <w:bCs/>
          <w:color w:val="333333"/>
          <w:sz w:val="22"/>
          <w:szCs w:val="22"/>
          <w:lang w:eastAsia="de-DE"/>
        </w:rPr>
        <w:t>Ziech</w:t>
      </w:r>
      <w:proofErr w:type="spellEnd"/>
      <w:r w:rsidRPr="00F80818">
        <w:rPr>
          <w:rFonts w:eastAsia="Times New Roman" w:cstheme="majorHAnsi"/>
          <w:b/>
          <w:bCs/>
          <w:color w:val="333333"/>
          <w:sz w:val="22"/>
          <w:szCs w:val="22"/>
          <w:lang w:eastAsia="de-DE"/>
        </w:rPr>
        <w:t xml:space="preserve">, P., Hartleb, B., </w:t>
      </w:r>
      <w:proofErr w:type="spellStart"/>
      <w:r w:rsidRPr="00F80818">
        <w:rPr>
          <w:rFonts w:eastAsia="Times New Roman" w:cstheme="majorHAnsi"/>
          <w:b/>
          <w:bCs/>
          <w:color w:val="333333"/>
          <w:sz w:val="22"/>
          <w:szCs w:val="22"/>
          <w:lang w:eastAsia="de-DE"/>
        </w:rPr>
        <w:t>Hasseler</w:t>
      </w:r>
      <w:proofErr w:type="spellEnd"/>
      <w:r w:rsidRPr="00F80818">
        <w:rPr>
          <w:rFonts w:eastAsia="Times New Roman" w:cstheme="majorHAnsi"/>
          <w:b/>
          <w:bCs/>
          <w:color w:val="333333"/>
          <w:sz w:val="22"/>
          <w:szCs w:val="22"/>
          <w:lang w:eastAsia="de-DE"/>
        </w:rPr>
        <w:t xml:space="preserve">, M., Koppelin, F. </w:t>
      </w:r>
      <w:r w:rsidRPr="00F80818">
        <w:rPr>
          <w:rFonts w:eastAsia="Times New Roman" w:cstheme="majorHAnsi"/>
          <w:b/>
          <w:color w:val="333333"/>
          <w:lang w:eastAsia="de-DE"/>
        </w:rPr>
        <w:t>&amp;</w:t>
      </w:r>
      <w:r w:rsidRPr="00F80818">
        <w:rPr>
          <w:rFonts w:eastAsia="Times New Roman" w:cstheme="majorHAnsi"/>
          <w:b/>
          <w:bCs/>
          <w:color w:val="333333"/>
          <w:sz w:val="22"/>
          <w:szCs w:val="22"/>
          <w:lang w:eastAsia="de-DE"/>
        </w:rPr>
        <w:t xml:space="preserve"> Seidler, A.</w:t>
      </w:r>
      <w:r w:rsidRPr="00F80818">
        <w:rPr>
          <w:rFonts w:cstheme="majorHAnsi"/>
          <w:b/>
          <w:color w:val="auto"/>
        </w:rPr>
        <w:t xml:space="preserve"> (2020).</w:t>
      </w:r>
      <w:r w:rsidRPr="00F80818">
        <w:rPr>
          <w:rFonts w:eastAsia="Times New Roman" w:cstheme="majorHAnsi"/>
          <w:color w:val="auto"/>
          <w:lang w:eastAsia="de-DE"/>
        </w:rPr>
        <w:t xml:space="preserve"> </w:t>
      </w:r>
      <w:r w:rsidRPr="00F80818">
        <w:rPr>
          <w:rFonts w:eastAsia="Times New Roman" w:cstheme="majorHAnsi"/>
          <w:color w:val="333333"/>
          <w:sz w:val="22"/>
          <w:szCs w:val="22"/>
          <w:lang w:eastAsia="de-DE"/>
        </w:rPr>
        <w:t xml:space="preserve">Ermöglichung sozialer Kontakte von Bewohner*innen in Alten-und Pflegeheimen während der COVID-19-Pandemie. Bremen: </w:t>
      </w:r>
      <w:r w:rsidRPr="00F80818">
        <w:rPr>
          <w:rFonts w:eastAsia="Times New Roman" w:cstheme="majorHAnsi"/>
          <w:bCs/>
          <w:color w:val="333333"/>
          <w:sz w:val="22"/>
          <w:szCs w:val="22"/>
          <w:lang w:eastAsia="de-DE"/>
        </w:rPr>
        <w:t>Kompetenznetz Public Health zu COVID-19</w:t>
      </w:r>
      <w:r w:rsidRPr="00F80818">
        <w:rPr>
          <w:rFonts w:eastAsia="Times New Roman" w:cstheme="majorHAnsi"/>
          <w:color w:val="333333"/>
          <w:sz w:val="22"/>
          <w:szCs w:val="22"/>
          <w:lang w:eastAsia="de-DE"/>
        </w:rPr>
        <w:t xml:space="preserve"> </w:t>
      </w:r>
    </w:p>
    <w:p w14:paraId="5AF70BFB" w14:textId="2A2F81AC" w:rsidR="0004393C" w:rsidRPr="00F80818" w:rsidRDefault="001D16B5" w:rsidP="0004393C">
      <w:pPr>
        <w:pStyle w:val="berschrift3"/>
        <w:rPr>
          <w:rStyle w:val="Hyperlink"/>
          <w:rFonts w:eastAsia="Times New Roman" w:cstheme="majorHAnsi"/>
          <w:sz w:val="22"/>
          <w:szCs w:val="22"/>
          <w:lang w:eastAsia="de-DE"/>
        </w:rPr>
      </w:pPr>
      <w:hyperlink r:id="rId24" w:history="1">
        <w:r w:rsidR="0004393C" w:rsidRPr="00F80818">
          <w:rPr>
            <w:rStyle w:val="Hyperlink"/>
            <w:rFonts w:eastAsia="Times New Roman" w:cstheme="majorHAnsi"/>
            <w:sz w:val="22"/>
            <w:szCs w:val="22"/>
            <w:lang w:eastAsia="de-DE"/>
          </w:rPr>
          <w:t>https://www.public-health-covid19.de/images/2020/Ergebnisse/Hindergrundpapier_Heime_SozialeKontakte_201215_final.pdf</w:t>
        </w:r>
      </w:hyperlink>
    </w:p>
    <w:p w14:paraId="024E05E0" w14:textId="77777777" w:rsidR="0004393C" w:rsidRPr="00F80818" w:rsidRDefault="0004393C" w:rsidP="0004393C">
      <w:pPr>
        <w:rPr>
          <w:rFonts w:asciiTheme="majorHAnsi" w:hAnsiTheme="majorHAnsi" w:cstheme="majorHAnsi"/>
          <w:lang w:eastAsia="de-DE"/>
        </w:rPr>
      </w:pPr>
    </w:p>
    <w:p w14:paraId="57D6F990" w14:textId="4ABEDBA8" w:rsidR="005366C3" w:rsidRPr="00F80818" w:rsidRDefault="00D61606" w:rsidP="00306AFD">
      <w:pPr>
        <w:spacing w:after="0"/>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Asmus, D., Pauls, A., Schumacher, C., Koppelin, F. (2020).</w:t>
      </w:r>
      <w:r w:rsidRPr="00F80818">
        <w:rPr>
          <w:rFonts w:asciiTheme="majorHAnsi" w:eastAsia="Times New Roman" w:hAnsiTheme="majorHAnsi" w:cstheme="majorHAnsi"/>
          <w:color w:val="333333"/>
          <w:lang w:eastAsia="de-DE"/>
        </w:rPr>
        <w:t xml:space="preserve"> Forschungsprozesse mitgestalten – Ergebnisse teilen. Selbstgewusst - gemeinsam Wissen schaffen, Online-Konferenz, 2020.</w:t>
      </w:r>
    </w:p>
    <w:p w14:paraId="4044DDA1" w14:textId="6DBFE5C3" w:rsidR="00014146" w:rsidRPr="00F80818" w:rsidRDefault="00014146" w:rsidP="002553B2">
      <w:pPr>
        <w:shd w:val="clear" w:color="auto" w:fill="FFFFFF"/>
        <w:spacing w:after="0" w:line="240" w:lineRule="auto"/>
        <w:outlineLvl w:val="2"/>
        <w:rPr>
          <w:rFonts w:asciiTheme="majorHAnsi" w:eastAsia="Times New Roman" w:hAnsiTheme="majorHAnsi" w:cstheme="majorHAnsi"/>
          <w:b/>
          <w:bCs/>
          <w:color w:val="888888"/>
          <w:spacing w:val="15"/>
          <w:sz w:val="24"/>
          <w:szCs w:val="24"/>
          <w:lang w:eastAsia="de-DE"/>
        </w:rPr>
      </w:pPr>
    </w:p>
    <w:p w14:paraId="75DE67A4" w14:textId="77777777" w:rsidR="00B82ED8" w:rsidRPr="00F80818" w:rsidRDefault="00B82ED8" w:rsidP="002553B2">
      <w:pPr>
        <w:shd w:val="clear" w:color="auto" w:fill="FFFFFF"/>
        <w:spacing w:after="0" w:line="240" w:lineRule="auto"/>
        <w:outlineLvl w:val="2"/>
        <w:rPr>
          <w:rFonts w:asciiTheme="majorHAnsi" w:eastAsia="Times New Roman" w:hAnsiTheme="majorHAnsi" w:cstheme="majorHAnsi"/>
          <w:b/>
          <w:bCs/>
          <w:color w:val="888888"/>
          <w:spacing w:val="15"/>
          <w:sz w:val="24"/>
          <w:szCs w:val="24"/>
          <w:lang w:eastAsia="de-DE"/>
        </w:rPr>
      </w:pPr>
    </w:p>
    <w:p w14:paraId="4C528547" w14:textId="7864A4E3" w:rsidR="00D2396E" w:rsidRPr="00F80818" w:rsidRDefault="00594A4B" w:rsidP="002553B2">
      <w:pPr>
        <w:shd w:val="clear" w:color="auto" w:fill="FFFFFF"/>
        <w:spacing w:after="0" w:line="240" w:lineRule="auto"/>
        <w:outlineLvl w:val="2"/>
        <w:rPr>
          <w:rFonts w:asciiTheme="majorHAnsi" w:eastAsia="Times New Roman" w:hAnsiTheme="majorHAnsi" w:cstheme="majorHAnsi"/>
          <w:b/>
          <w:bCs/>
          <w:color w:val="auto"/>
          <w:spacing w:val="15"/>
          <w:sz w:val="24"/>
          <w:szCs w:val="24"/>
          <w:lang w:val="en-US" w:eastAsia="de-DE"/>
        </w:rPr>
      </w:pPr>
      <w:r w:rsidRPr="00F80818">
        <w:rPr>
          <w:rFonts w:asciiTheme="majorHAnsi" w:eastAsia="Times New Roman" w:hAnsiTheme="majorHAnsi" w:cstheme="majorHAnsi"/>
          <w:b/>
          <w:bCs/>
          <w:color w:val="auto"/>
          <w:spacing w:val="15"/>
          <w:sz w:val="24"/>
          <w:szCs w:val="24"/>
          <w:lang w:val="en-US" w:eastAsia="de-DE"/>
        </w:rPr>
        <w:t>2019</w:t>
      </w:r>
    </w:p>
    <w:p w14:paraId="48168A35" w14:textId="77777777" w:rsidR="00264ABA" w:rsidRPr="00F80818" w:rsidRDefault="00264ABA" w:rsidP="002553B2">
      <w:pPr>
        <w:shd w:val="clear" w:color="auto" w:fill="FFFFFF"/>
        <w:spacing w:after="0" w:line="240" w:lineRule="auto"/>
        <w:outlineLvl w:val="2"/>
        <w:rPr>
          <w:rFonts w:asciiTheme="majorHAnsi" w:eastAsia="Times New Roman" w:hAnsiTheme="majorHAnsi" w:cstheme="majorHAnsi"/>
          <w:b/>
          <w:bCs/>
          <w:color w:val="auto"/>
          <w:spacing w:val="15"/>
          <w:lang w:val="en-US" w:eastAsia="de-DE"/>
        </w:rPr>
      </w:pPr>
    </w:p>
    <w:p w14:paraId="42F97E07" w14:textId="4D4FCC75" w:rsidR="00264ABA" w:rsidRPr="00F80818" w:rsidRDefault="00D2396E" w:rsidP="00D2396E">
      <w:pPr>
        <w:pStyle w:val="NurText"/>
        <w:rPr>
          <w:rStyle w:val="Fett"/>
          <w:rFonts w:asciiTheme="majorHAnsi" w:hAnsiTheme="majorHAnsi" w:cstheme="majorHAnsi"/>
          <w:color w:val="666666"/>
          <w:szCs w:val="22"/>
          <w:lang w:val="en-US"/>
        </w:rPr>
      </w:pPr>
      <w:r w:rsidRPr="00F80818">
        <w:rPr>
          <w:rStyle w:val="Fett"/>
          <w:rFonts w:asciiTheme="majorHAnsi" w:hAnsiTheme="majorHAnsi" w:cstheme="majorHAnsi"/>
          <w:color w:val="666666"/>
          <w:szCs w:val="22"/>
          <w:lang w:val="en-US"/>
        </w:rPr>
        <w:t>BOOKS, BOOK CHAPTERS, ARTICLES</w:t>
      </w:r>
    </w:p>
    <w:p w14:paraId="09637EDF" w14:textId="77777777" w:rsidR="00A303F9" w:rsidRPr="00F80818" w:rsidRDefault="00A303F9" w:rsidP="00D2396E">
      <w:pPr>
        <w:pStyle w:val="NurText"/>
        <w:rPr>
          <w:rStyle w:val="Fett"/>
          <w:rFonts w:asciiTheme="majorHAnsi" w:hAnsiTheme="majorHAnsi" w:cstheme="majorHAnsi"/>
          <w:color w:val="666666"/>
          <w:szCs w:val="22"/>
          <w:lang w:val="en-US"/>
        </w:rPr>
      </w:pPr>
    </w:p>
    <w:p w14:paraId="76D07F0E" w14:textId="4675BF1A" w:rsidR="00594A4B" w:rsidRPr="00F80818" w:rsidRDefault="00594A4B" w:rsidP="00D2396E">
      <w:pPr>
        <w:pStyle w:val="NurText"/>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val="en-US" w:eastAsia="de-DE"/>
        </w:rPr>
        <w:t>Koppelin, F. (2019)</w:t>
      </w:r>
      <w:r w:rsidR="008C5BC4" w:rsidRPr="00F80818">
        <w:rPr>
          <w:rFonts w:asciiTheme="majorHAnsi" w:eastAsia="Times New Roman" w:hAnsiTheme="majorHAnsi" w:cstheme="majorHAnsi"/>
          <w:b/>
          <w:bCs/>
          <w:color w:val="333333"/>
          <w:lang w:val="en-US" w:eastAsia="de-DE"/>
        </w:rPr>
        <w:t>.</w:t>
      </w:r>
      <w:r w:rsidRPr="00F80818">
        <w:rPr>
          <w:rFonts w:asciiTheme="majorHAnsi" w:eastAsia="Times New Roman" w:hAnsiTheme="majorHAnsi" w:cstheme="majorHAnsi"/>
          <w:color w:val="333333"/>
          <w:lang w:val="en-US" w:eastAsia="de-DE"/>
        </w:rPr>
        <w:t xml:space="preserve"> </w:t>
      </w:r>
      <w:r w:rsidRPr="00F80818">
        <w:rPr>
          <w:rFonts w:asciiTheme="majorHAnsi" w:eastAsia="Times New Roman" w:hAnsiTheme="majorHAnsi" w:cstheme="majorHAnsi"/>
          <w:color w:val="333333"/>
          <w:lang w:eastAsia="de-DE"/>
        </w:rPr>
        <w:t xml:space="preserve">„Geschlechtsspezifische Arbeitsbelastungen </w:t>
      </w:r>
      <w:r w:rsidR="00C03972" w:rsidRPr="00F80818">
        <w:rPr>
          <w:rFonts w:asciiTheme="majorHAnsi" w:eastAsia="Times New Roman" w:hAnsiTheme="majorHAnsi" w:cstheme="majorHAnsi"/>
          <w:color w:val="333333"/>
          <w:lang w:eastAsia="de-DE"/>
        </w:rPr>
        <w:t>und</w:t>
      </w:r>
      <w:r w:rsidRPr="00F80818">
        <w:rPr>
          <w:rFonts w:asciiTheme="majorHAnsi" w:eastAsia="Times New Roman" w:hAnsiTheme="majorHAnsi" w:cstheme="majorHAnsi"/>
          <w:color w:val="333333"/>
          <w:lang w:eastAsia="de-DE"/>
        </w:rPr>
        <w:t xml:space="preserve"> Ressourcen in der </w:t>
      </w:r>
      <w:r w:rsidR="00304F0D" w:rsidRPr="00F80818">
        <w:rPr>
          <w:rFonts w:asciiTheme="majorHAnsi" w:eastAsia="Times New Roman" w:hAnsiTheme="majorHAnsi" w:cstheme="majorHAnsi"/>
          <w:color w:val="333333"/>
          <w:lang w:eastAsia="de-DE"/>
        </w:rPr>
        <w:t>s</w:t>
      </w:r>
      <w:r w:rsidRPr="00F80818">
        <w:rPr>
          <w:rFonts w:asciiTheme="majorHAnsi" w:eastAsia="Times New Roman" w:hAnsiTheme="majorHAnsi" w:cstheme="majorHAnsi"/>
          <w:color w:val="333333"/>
          <w:lang w:eastAsia="de-DE"/>
        </w:rPr>
        <w:t>tationären Behindertenhilfe – eine Annäherung“, Public Health Forum</w:t>
      </w:r>
      <w:r w:rsidR="00314114" w:rsidRPr="00F80818">
        <w:rPr>
          <w:rFonts w:asciiTheme="majorHAnsi" w:eastAsia="Times New Roman" w:hAnsiTheme="majorHAnsi" w:cstheme="majorHAnsi"/>
          <w:color w:val="333333"/>
          <w:lang w:eastAsia="de-DE"/>
        </w:rPr>
        <w:t xml:space="preserve"> 27</w:t>
      </w:r>
      <w:r w:rsidR="00C03972" w:rsidRPr="00F80818">
        <w:rPr>
          <w:rFonts w:asciiTheme="majorHAnsi" w:eastAsia="Times New Roman" w:hAnsiTheme="majorHAnsi" w:cstheme="majorHAnsi"/>
          <w:color w:val="333333"/>
          <w:lang w:eastAsia="de-DE"/>
        </w:rPr>
        <w:t xml:space="preserve"> (2)</w:t>
      </w:r>
      <w:r w:rsidR="00314114" w:rsidRPr="00F80818">
        <w:rPr>
          <w:rFonts w:asciiTheme="majorHAnsi" w:eastAsia="Times New Roman" w:hAnsiTheme="majorHAnsi" w:cstheme="majorHAnsi"/>
          <w:color w:val="333333"/>
          <w:lang w:eastAsia="de-DE"/>
        </w:rPr>
        <w:t xml:space="preserve">, </w:t>
      </w:r>
      <w:r w:rsidRPr="00F80818">
        <w:rPr>
          <w:rFonts w:asciiTheme="majorHAnsi" w:eastAsia="Times New Roman" w:hAnsiTheme="majorHAnsi" w:cstheme="majorHAnsi"/>
          <w:color w:val="333333"/>
          <w:lang w:eastAsia="de-DE"/>
        </w:rPr>
        <w:t xml:space="preserve">Berlin: De Gruyter. </w:t>
      </w:r>
      <w:r w:rsidR="00314114" w:rsidRPr="00F80818">
        <w:rPr>
          <w:rFonts w:asciiTheme="majorHAnsi" w:eastAsia="Times New Roman" w:hAnsiTheme="majorHAnsi" w:cstheme="majorHAnsi"/>
          <w:color w:val="333333"/>
          <w:lang w:eastAsia="de-DE"/>
        </w:rPr>
        <w:t>S.129-</w:t>
      </w:r>
      <w:r w:rsidR="00C03972" w:rsidRPr="00F80818">
        <w:rPr>
          <w:rFonts w:asciiTheme="majorHAnsi" w:eastAsia="Times New Roman" w:hAnsiTheme="majorHAnsi" w:cstheme="majorHAnsi"/>
          <w:color w:val="333333"/>
          <w:lang w:eastAsia="de-DE"/>
        </w:rPr>
        <w:t>1</w:t>
      </w:r>
      <w:r w:rsidR="00314114" w:rsidRPr="00F80818">
        <w:rPr>
          <w:rFonts w:asciiTheme="majorHAnsi" w:eastAsia="Times New Roman" w:hAnsiTheme="majorHAnsi" w:cstheme="majorHAnsi"/>
          <w:color w:val="333333"/>
          <w:lang w:eastAsia="de-DE"/>
        </w:rPr>
        <w:t>13, DOI: 10.1515/pubhef-2019-0008</w:t>
      </w:r>
    </w:p>
    <w:p w14:paraId="30042ABD" w14:textId="2AE8704D" w:rsidR="00C7584F" w:rsidRPr="00F80818" w:rsidRDefault="00C7584F" w:rsidP="00D2396E">
      <w:pPr>
        <w:pStyle w:val="NurText"/>
        <w:rPr>
          <w:rFonts w:asciiTheme="majorHAnsi" w:eastAsia="Times New Roman" w:hAnsiTheme="majorHAnsi" w:cstheme="majorHAnsi"/>
          <w:color w:val="333333"/>
          <w:lang w:eastAsia="de-DE"/>
        </w:rPr>
      </w:pPr>
    </w:p>
    <w:p w14:paraId="32290A12" w14:textId="6B74350B" w:rsidR="00C7584F" w:rsidRPr="00F80818" w:rsidRDefault="00C7584F" w:rsidP="00D2396E">
      <w:pPr>
        <w:pStyle w:val="NurText"/>
        <w:rPr>
          <w:rFonts w:asciiTheme="majorHAnsi" w:hAnsiTheme="majorHAnsi" w:cstheme="majorHAnsi"/>
          <w:b/>
          <w:bCs/>
          <w:color w:val="666666"/>
          <w:szCs w:val="22"/>
        </w:rPr>
      </w:pPr>
      <w:r w:rsidRPr="00F80818">
        <w:rPr>
          <w:rFonts w:asciiTheme="majorHAnsi" w:eastAsia="Times New Roman" w:hAnsiTheme="majorHAnsi" w:cstheme="majorHAnsi"/>
          <w:b/>
          <w:color w:val="333333"/>
          <w:lang w:eastAsia="de-DE"/>
        </w:rPr>
        <w:t>Koppelin, F. (2019).</w:t>
      </w:r>
      <w:r w:rsidRPr="00F80818">
        <w:rPr>
          <w:rFonts w:asciiTheme="majorHAnsi" w:eastAsia="Times New Roman" w:hAnsiTheme="majorHAnsi" w:cstheme="majorHAnsi"/>
          <w:color w:val="333333"/>
          <w:lang w:eastAsia="de-DE"/>
        </w:rPr>
        <w:t xml:space="preserve"> Public Health: Theorien verstehen, Strukturen erkennen, Projekte gestalten. Verlag UTB, ISBN 3825251195</w:t>
      </w:r>
    </w:p>
    <w:p w14:paraId="2D27D279" w14:textId="77777777" w:rsidR="00BB53F6" w:rsidRPr="00F80818" w:rsidRDefault="00BB53F6" w:rsidP="002553B2">
      <w:pPr>
        <w:shd w:val="clear" w:color="auto" w:fill="FFFFFF"/>
        <w:spacing w:after="0" w:line="240" w:lineRule="auto"/>
        <w:outlineLvl w:val="2"/>
        <w:rPr>
          <w:rFonts w:asciiTheme="majorHAnsi" w:eastAsia="Times New Roman" w:hAnsiTheme="majorHAnsi" w:cstheme="majorHAnsi"/>
          <w:color w:val="333333"/>
          <w:lang w:eastAsia="de-DE"/>
        </w:rPr>
      </w:pPr>
    </w:p>
    <w:p w14:paraId="6EBC266E" w14:textId="745D796D" w:rsidR="00226FE8" w:rsidRPr="00F80818" w:rsidRDefault="00226FE8" w:rsidP="002553B2">
      <w:pPr>
        <w:spacing w:after="0" w:line="240" w:lineRule="auto"/>
        <w:rPr>
          <w:rFonts w:asciiTheme="majorHAnsi" w:eastAsia="Times New Roman" w:hAnsiTheme="majorHAnsi" w:cstheme="majorHAnsi"/>
          <w:b/>
          <w:color w:val="333333"/>
          <w:lang w:eastAsia="de-DE"/>
        </w:rPr>
      </w:pPr>
      <w:r w:rsidRPr="00F80818">
        <w:rPr>
          <w:rFonts w:asciiTheme="majorHAnsi" w:eastAsia="Times New Roman" w:hAnsiTheme="majorHAnsi" w:cstheme="majorHAnsi"/>
          <w:b/>
          <w:color w:val="333333"/>
          <w:lang w:eastAsia="de-DE"/>
        </w:rPr>
        <w:t>Pauls A., Gacek S., Lipprandt M.</w:t>
      </w:r>
      <w:r w:rsidR="00E92923" w:rsidRPr="00F80818">
        <w:rPr>
          <w:rFonts w:asciiTheme="majorHAnsi" w:eastAsia="Times New Roman" w:hAnsiTheme="majorHAnsi" w:cstheme="majorHAnsi"/>
          <w:b/>
          <w:color w:val="333333"/>
          <w:lang w:eastAsia="de-DE"/>
        </w:rPr>
        <w:t xml:space="preserve"> &amp;</w:t>
      </w:r>
      <w:r w:rsidRPr="00F80818">
        <w:rPr>
          <w:rFonts w:asciiTheme="majorHAnsi" w:eastAsia="Times New Roman" w:hAnsiTheme="majorHAnsi" w:cstheme="majorHAnsi"/>
          <w:b/>
          <w:color w:val="333333"/>
          <w:lang w:eastAsia="de-DE"/>
        </w:rPr>
        <w:t xml:space="preserve"> Koppelin F. (2019). </w:t>
      </w:r>
      <w:r w:rsidRPr="00F80818">
        <w:rPr>
          <w:rFonts w:asciiTheme="majorHAnsi" w:eastAsia="Times New Roman" w:hAnsiTheme="majorHAnsi" w:cstheme="majorHAnsi"/>
          <w:color w:val="333333"/>
          <w:lang w:eastAsia="de-DE"/>
        </w:rPr>
        <w:t>Erfahrungen mit Gesundheitstechnologien zur Unterstützung der körperlichen Aktivität bei Menschen ab 65 Jahren - Eine qualitative Erhebung der Anforderungen für die Entwicklung präventiver Technologien für eine heterogene Zielgruppe. Z</w:t>
      </w:r>
      <w:r w:rsidR="00E92923" w:rsidRPr="00F80818">
        <w:rPr>
          <w:rFonts w:asciiTheme="majorHAnsi" w:eastAsia="Times New Roman" w:hAnsiTheme="majorHAnsi" w:cstheme="majorHAnsi"/>
          <w:color w:val="333333"/>
          <w:lang w:eastAsia="de-DE"/>
        </w:rPr>
        <w:t>eitschrift für</w:t>
      </w:r>
      <w:r w:rsidRPr="00F80818">
        <w:rPr>
          <w:rFonts w:asciiTheme="majorHAnsi" w:eastAsia="Times New Roman" w:hAnsiTheme="majorHAnsi" w:cstheme="majorHAnsi"/>
          <w:color w:val="333333"/>
          <w:lang w:eastAsia="de-DE"/>
        </w:rPr>
        <w:t xml:space="preserve"> Evid</w:t>
      </w:r>
      <w:r w:rsidR="00E92923" w:rsidRPr="00F80818">
        <w:rPr>
          <w:rFonts w:asciiTheme="majorHAnsi" w:eastAsia="Times New Roman" w:hAnsiTheme="majorHAnsi" w:cstheme="majorHAnsi"/>
          <w:color w:val="333333"/>
          <w:lang w:eastAsia="de-DE"/>
        </w:rPr>
        <w:t xml:space="preserve">enz, </w:t>
      </w:r>
      <w:r w:rsidRPr="00F80818">
        <w:rPr>
          <w:rFonts w:asciiTheme="majorHAnsi" w:eastAsia="Times New Roman" w:hAnsiTheme="majorHAnsi" w:cstheme="majorHAnsi"/>
          <w:color w:val="333333"/>
          <w:lang w:eastAsia="de-DE"/>
        </w:rPr>
        <w:t>Fortbild</w:t>
      </w:r>
      <w:r w:rsidR="00E92923" w:rsidRPr="00F80818">
        <w:rPr>
          <w:rFonts w:asciiTheme="majorHAnsi" w:eastAsia="Times New Roman" w:hAnsiTheme="majorHAnsi" w:cstheme="majorHAnsi"/>
          <w:color w:val="333333"/>
          <w:lang w:eastAsia="de-DE"/>
        </w:rPr>
        <w:t>ung und</w:t>
      </w:r>
      <w:r w:rsidRPr="00F80818">
        <w:rPr>
          <w:rFonts w:asciiTheme="majorHAnsi" w:eastAsia="Times New Roman" w:hAnsiTheme="majorHAnsi" w:cstheme="majorHAnsi"/>
          <w:color w:val="333333"/>
          <w:lang w:eastAsia="de-DE"/>
        </w:rPr>
        <w:t xml:space="preserve"> Qual</w:t>
      </w:r>
      <w:r w:rsidR="00E92923" w:rsidRPr="00F80818">
        <w:rPr>
          <w:rFonts w:asciiTheme="majorHAnsi" w:eastAsia="Times New Roman" w:hAnsiTheme="majorHAnsi" w:cstheme="majorHAnsi"/>
          <w:color w:val="333333"/>
          <w:lang w:eastAsia="de-DE"/>
        </w:rPr>
        <w:t>ität im</w:t>
      </w:r>
      <w:r w:rsidRPr="00F80818">
        <w:rPr>
          <w:rFonts w:asciiTheme="majorHAnsi" w:eastAsia="Times New Roman" w:hAnsiTheme="majorHAnsi" w:cstheme="majorHAnsi"/>
          <w:color w:val="333333"/>
          <w:lang w:eastAsia="de-DE"/>
        </w:rPr>
        <w:t xml:space="preserve"> Gesundh</w:t>
      </w:r>
      <w:r w:rsidR="00E92923" w:rsidRPr="00F80818">
        <w:rPr>
          <w:rFonts w:asciiTheme="majorHAnsi" w:eastAsia="Times New Roman" w:hAnsiTheme="majorHAnsi" w:cstheme="majorHAnsi"/>
          <w:color w:val="333333"/>
          <w:lang w:eastAsia="de-DE"/>
        </w:rPr>
        <w:t>eits</w:t>
      </w:r>
      <w:r w:rsidRPr="00F80818">
        <w:rPr>
          <w:rFonts w:asciiTheme="majorHAnsi" w:eastAsia="Times New Roman" w:hAnsiTheme="majorHAnsi" w:cstheme="majorHAnsi"/>
          <w:color w:val="333333"/>
          <w:lang w:eastAsia="de-DE"/>
        </w:rPr>
        <w:t>wesen (ZEFQ) 144-145 (2019), 62-71, DOI: 0.1016/j.zefq.2019.05.009.</w:t>
      </w:r>
      <w:r w:rsidRPr="00F80818">
        <w:rPr>
          <w:rFonts w:asciiTheme="majorHAnsi" w:eastAsia="Times New Roman" w:hAnsiTheme="majorHAnsi" w:cstheme="majorHAnsi"/>
          <w:b/>
          <w:color w:val="333333"/>
          <w:lang w:eastAsia="de-DE"/>
        </w:rPr>
        <w:t> </w:t>
      </w:r>
    </w:p>
    <w:p w14:paraId="692E36E3" w14:textId="2CFC836C" w:rsidR="00A77D6D" w:rsidRPr="00F80818" w:rsidRDefault="00A77D6D" w:rsidP="002553B2">
      <w:pPr>
        <w:spacing w:after="0" w:line="240" w:lineRule="auto"/>
        <w:rPr>
          <w:rFonts w:asciiTheme="majorHAnsi" w:eastAsia="Times New Roman" w:hAnsiTheme="majorHAnsi" w:cstheme="majorHAnsi"/>
          <w:b/>
          <w:color w:val="333333"/>
          <w:lang w:eastAsia="de-DE"/>
        </w:rPr>
      </w:pPr>
    </w:p>
    <w:p w14:paraId="1515FD7A" w14:textId="06674CA7" w:rsidR="00AB2945" w:rsidRPr="00F80818" w:rsidRDefault="004303B8" w:rsidP="002553B2">
      <w:pPr>
        <w:spacing w:after="0" w:line="240" w:lineRule="auto"/>
      </w:pPr>
      <w:r w:rsidRPr="00F80818">
        <w:rPr>
          <w:rFonts w:asciiTheme="majorHAnsi" w:eastAsia="Times New Roman" w:hAnsiTheme="majorHAnsi" w:cstheme="majorHAnsi"/>
          <w:b/>
          <w:color w:val="333333"/>
          <w:lang w:eastAsia="de-DE"/>
        </w:rPr>
        <w:t>Scholze, D., Stange, L., Palm, D. &amp; Koppelin, F. (2019).</w:t>
      </w:r>
      <w:r w:rsidRPr="00F80818">
        <w:rPr>
          <w:rFonts w:asciiTheme="majorHAnsi" w:hAnsiTheme="majorHAnsi" w:cstheme="majorHAnsi"/>
        </w:rPr>
        <w:t xml:space="preserve"> </w:t>
      </w:r>
      <w:r w:rsidRPr="00F80818">
        <w:rPr>
          <w:rFonts w:asciiTheme="majorHAnsi" w:eastAsia="Times New Roman" w:hAnsiTheme="majorHAnsi" w:cstheme="majorHAnsi"/>
          <w:color w:val="333333"/>
          <w:lang w:eastAsia="de-DE"/>
        </w:rPr>
        <w:t xml:space="preserve">Heterogenen </w:t>
      </w:r>
      <w:proofErr w:type="spellStart"/>
      <w:r w:rsidRPr="00F80818">
        <w:rPr>
          <w:rFonts w:asciiTheme="majorHAnsi" w:eastAsia="Times New Roman" w:hAnsiTheme="majorHAnsi" w:cstheme="majorHAnsi"/>
          <w:color w:val="333333"/>
          <w:lang w:eastAsia="de-DE"/>
        </w:rPr>
        <w:t>Lernendengruppen</w:t>
      </w:r>
      <w:proofErr w:type="spellEnd"/>
      <w:r w:rsidRPr="00F80818">
        <w:rPr>
          <w:rFonts w:asciiTheme="majorHAnsi" w:eastAsia="Times New Roman" w:hAnsiTheme="majorHAnsi" w:cstheme="majorHAnsi"/>
          <w:color w:val="333333"/>
          <w:lang w:eastAsia="de-DE"/>
        </w:rPr>
        <w:t xml:space="preserve"> in der wissenschaftlichen Weiterbildung im Bereich Public Health begegnen. </w:t>
      </w:r>
      <w:r w:rsidRPr="00F80818">
        <w:rPr>
          <w:rFonts w:asciiTheme="majorHAnsi" w:eastAsia="Times New Roman" w:hAnsiTheme="majorHAnsi" w:cstheme="majorHAnsi"/>
          <w:iCs/>
          <w:color w:val="333333"/>
          <w:lang w:eastAsia="de-DE"/>
        </w:rPr>
        <w:t xml:space="preserve">Zeitschrift für Hochschulentwicklung </w:t>
      </w:r>
      <w:r w:rsidR="0000163F" w:rsidRPr="00F80818">
        <w:rPr>
          <w:rFonts w:asciiTheme="majorHAnsi" w:eastAsia="Times New Roman" w:hAnsiTheme="majorHAnsi" w:cstheme="majorHAnsi"/>
          <w:iCs/>
          <w:color w:val="333333"/>
          <w:lang w:eastAsia="de-DE"/>
        </w:rPr>
        <w:t xml:space="preserve">14(4), 91–107. </w:t>
      </w:r>
      <w:hyperlink r:id="rId25" w:history="1">
        <w:r w:rsidR="0000163F" w:rsidRPr="00F80818">
          <w:rPr>
            <w:rFonts w:asciiTheme="majorHAnsi" w:eastAsia="Times New Roman" w:hAnsiTheme="majorHAnsi" w:cstheme="majorHAnsi"/>
            <w:iCs/>
            <w:color w:val="333333"/>
            <w:lang w:eastAsia="de-DE"/>
          </w:rPr>
          <w:t>https://doi.org/10.3217/zfhe-14-04/06</w:t>
        </w:r>
      </w:hyperlink>
    </w:p>
    <w:p w14:paraId="32DAAE39" w14:textId="77777777" w:rsidR="0000163F" w:rsidRPr="00F80818" w:rsidRDefault="0000163F" w:rsidP="002553B2">
      <w:pPr>
        <w:spacing w:after="0" w:line="240" w:lineRule="auto"/>
        <w:rPr>
          <w:rFonts w:asciiTheme="majorHAnsi" w:eastAsia="Times New Roman" w:hAnsiTheme="majorHAnsi" w:cstheme="majorHAnsi"/>
          <w:color w:val="333333"/>
          <w:lang w:eastAsia="de-DE"/>
        </w:rPr>
      </w:pPr>
    </w:p>
    <w:p w14:paraId="148B7D6A" w14:textId="30FEE94B" w:rsidR="00AB2945" w:rsidRPr="00F80818" w:rsidRDefault="00AB2945" w:rsidP="002553B2">
      <w:pPr>
        <w:shd w:val="clear" w:color="auto" w:fill="FFFFFF"/>
        <w:spacing w:after="0" w:line="240" w:lineRule="auto"/>
        <w:outlineLvl w:val="2"/>
        <w:rPr>
          <w:rFonts w:asciiTheme="majorHAnsi" w:eastAsia="Times New Roman" w:hAnsiTheme="majorHAnsi" w:cstheme="majorHAnsi"/>
          <w:color w:val="333333"/>
          <w:lang w:eastAsia="de-DE"/>
        </w:rPr>
      </w:pPr>
      <w:r w:rsidRPr="00F80818">
        <w:rPr>
          <w:rFonts w:asciiTheme="majorHAnsi" w:eastAsia="Times New Roman" w:hAnsiTheme="majorHAnsi" w:cstheme="majorHAnsi"/>
          <w:b/>
          <w:color w:val="333333"/>
          <w:lang w:eastAsia="de-DE"/>
        </w:rPr>
        <w:t>Scholze, D., Stange, L., Palm, D., &amp; Koppelin, F. (2019).</w:t>
      </w:r>
      <w:r w:rsidRPr="00F80818">
        <w:rPr>
          <w:rFonts w:asciiTheme="majorHAnsi" w:eastAsia="Times New Roman" w:hAnsiTheme="majorHAnsi" w:cstheme="majorHAnsi"/>
          <w:color w:val="333333"/>
          <w:lang w:eastAsia="de-DE"/>
        </w:rPr>
        <w:t xml:space="preserve"> Motivation zur wissenschaftlichen Weiterbildung aus Sicht von Teilnehmenden aus den Gesundheitsfachberufen. Das Gesundheitswesen</w:t>
      </w:r>
      <w:r w:rsidR="0063366D" w:rsidRPr="00F80818">
        <w:rPr>
          <w:rFonts w:asciiTheme="majorHAnsi" w:eastAsia="Times New Roman" w:hAnsiTheme="majorHAnsi" w:cstheme="majorHAnsi"/>
          <w:color w:val="333333"/>
          <w:lang w:eastAsia="de-DE"/>
        </w:rPr>
        <w:t xml:space="preserve"> 2019</w:t>
      </w:r>
      <w:r w:rsidRPr="00F80818">
        <w:rPr>
          <w:rFonts w:asciiTheme="majorHAnsi" w:eastAsia="Times New Roman" w:hAnsiTheme="majorHAnsi" w:cstheme="majorHAnsi"/>
          <w:color w:val="333333"/>
          <w:lang w:eastAsia="de-DE"/>
        </w:rPr>
        <w:t>; 81(08/09): 734, DOI: 10.1055/s-0039-1694574</w:t>
      </w:r>
    </w:p>
    <w:p w14:paraId="287A12AA" w14:textId="77777777" w:rsidR="00F2364E" w:rsidRPr="00F80818" w:rsidRDefault="00F2364E" w:rsidP="002553B2">
      <w:pPr>
        <w:shd w:val="clear" w:color="auto" w:fill="FFFFFF"/>
        <w:spacing w:after="0" w:line="240" w:lineRule="auto"/>
        <w:outlineLvl w:val="2"/>
        <w:rPr>
          <w:rFonts w:asciiTheme="majorHAnsi" w:eastAsia="Times New Roman" w:hAnsiTheme="majorHAnsi" w:cstheme="majorHAnsi"/>
          <w:color w:val="333333"/>
          <w:lang w:eastAsia="de-DE"/>
        </w:rPr>
      </w:pPr>
    </w:p>
    <w:p w14:paraId="404703B5" w14:textId="72163D03" w:rsidR="00F2364E" w:rsidRPr="00F80818" w:rsidRDefault="00F2364E" w:rsidP="002553B2">
      <w:pPr>
        <w:spacing w:after="0" w:line="240" w:lineRule="auto"/>
        <w:rPr>
          <w:rFonts w:asciiTheme="majorHAnsi" w:eastAsia="Times New Roman" w:hAnsiTheme="majorHAnsi" w:cstheme="majorHAnsi"/>
          <w:color w:val="333333"/>
          <w:lang w:eastAsia="de-DE"/>
        </w:rPr>
      </w:pPr>
      <w:r w:rsidRPr="00F80818">
        <w:rPr>
          <w:rFonts w:asciiTheme="majorHAnsi" w:eastAsia="Times New Roman" w:hAnsiTheme="majorHAnsi" w:cstheme="majorHAnsi"/>
          <w:b/>
          <w:color w:val="333333"/>
          <w:lang w:eastAsia="de-DE"/>
        </w:rPr>
        <w:t>Koppelin F.</w:t>
      </w:r>
      <w:r w:rsidR="00E92923" w:rsidRPr="00F80818">
        <w:rPr>
          <w:rFonts w:asciiTheme="majorHAnsi" w:eastAsia="Times New Roman" w:hAnsiTheme="majorHAnsi" w:cstheme="majorHAnsi"/>
          <w:b/>
          <w:color w:val="333333"/>
          <w:lang w:eastAsia="de-DE"/>
        </w:rPr>
        <w:t xml:space="preserve"> &amp;</w:t>
      </w:r>
      <w:r w:rsidRPr="00F80818">
        <w:rPr>
          <w:rFonts w:asciiTheme="majorHAnsi" w:eastAsia="Times New Roman" w:hAnsiTheme="majorHAnsi" w:cstheme="majorHAnsi"/>
          <w:b/>
          <w:color w:val="333333"/>
          <w:lang w:eastAsia="de-DE"/>
        </w:rPr>
        <w:t xml:space="preserve"> Pauls A. (2019).</w:t>
      </w:r>
      <w:r w:rsidRPr="00F80818">
        <w:rPr>
          <w:rFonts w:asciiTheme="majorHAnsi" w:hAnsiTheme="majorHAnsi" w:cstheme="majorHAnsi"/>
        </w:rPr>
        <w:t xml:space="preserve"> </w:t>
      </w:r>
      <w:r w:rsidRPr="00F80818">
        <w:rPr>
          <w:rFonts w:asciiTheme="majorHAnsi" w:eastAsia="Times New Roman" w:hAnsiTheme="majorHAnsi" w:cstheme="majorHAnsi"/>
          <w:color w:val="333333"/>
          <w:lang w:eastAsia="de-DE"/>
        </w:rPr>
        <w:t>Die Nutzerakzeptanz von heterogenen Zielgruppen ab 65 Jahren am Beispiel von präventiven Technologien zur Messung und Unterstützung der körperlichen Aktivität. Gesundheitswesen 2019</w:t>
      </w:r>
      <w:r w:rsidR="00277E39" w:rsidRPr="00F80818">
        <w:rPr>
          <w:rFonts w:asciiTheme="majorHAnsi" w:eastAsia="Times New Roman" w:hAnsiTheme="majorHAnsi" w:cstheme="majorHAnsi"/>
          <w:color w:val="333333"/>
          <w:lang w:eastAsia="de-DE"/>
        </w:rPr>
        <w:t>,</w:t>
      </w:r>
      <w:r w:rsidRPr="00F80818">
        <w:rPr>
          <w:rFonts w:asciiTheme="majorHAnsi" w:eastAsia="Times New Roman" w:hAnsiTheme="majorHAnsi" w:cstheme="majorHAnsi"/>
          <w:color w:val="333333"/>
          <w:lang w:eastAsia="de-DE"/>
        </w:rPr>
        <w:t xml:space="preserve"> 81(08/09): 741, DOI: 10.1055/s-0039-1694593. </w:t>
      </w:r>
    </w:p>
    <w:p w14:paraId="7F661DED" w14:textId="77777777" w:rsidR="00F2364E" w:rsidRPr="00F80818" w:rsidRDefault="00F2364E" w:rsidP="002553B2">
      <w:pPr>
        <w:spacing w:after="0" w:line="240" w:lineRule="auto"/>
        <w:rPr>
          <w:rFonts w:asciiTheme="majorHAnsi" w:eastAsia="Times New Roman" w:hAnsiTheme="majorHAnsi" w:cstheme="majorHAnsi"/>
          <w:color w:val="333333"/>
          <w:lang w:eastAsia="de-DE"/>
        </w:rPr>
      </w:pPr>
    </w:p>
    <w:p w14:paraId="2EB9D348" w14:textId="231D50D5" w:rsidR="008D0492" w:rsidRPr="00F80818" w:rsidRDefault="00F2364E" w:rsidP="002553B2">
      <w:pPr>
        <w:autoSpaceDE w:val="0"/>
        <w:autoSpaceDN w:val="0"/>
        <w:adjustRightInd w:val="0"/>
        <w:spacing w:after="0" w:line="240" w:lineRule="auto"/>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bCs/>
          <w:color w:val="333333"/>
          <w:lang w:eastAsia="de-DE"/>
        </w:rPr>
        <w:lastRenderedPageBreak/>
        <w:t>Schicktanz, C.</w:t>
      </w:r>
      <w:r w:rsidR="00E92923"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xml:space="preserve"> Giersiepen, K.</w:t>
      </w:r>
      <w:r w:rsidR="00E92923"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xml:space="preserve"> Koppelin, F.</w:t>
      </w:r>
      <w:r w:rsidR="00E92923"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xml:space="preserve"> Mümken, S.</w:t>
      </w:r>
      <w:r w:rsidR="00E92923" w:rsidRPr="00F80818">
        <w:rPr>
          <w:rFonts w:asciiTheme="majorHAnsi" w:eastAsia="Times New Roman" w:hAnsiTheme="majorHAnsi" w:cstheme="majorHAnsi"/>
          <w:b/>
          <w:bCs/>
          <w:color w:val="333333"/>
          <w:lang w:eastAsia="de-DE"/>
        </w:rPr>
        <w:t xml:space="preserve"> </w:t>
      </w:r>
      <w:r w:rsidR="00E92923" w:rsidRPr="00F80818">
        <w:rPr>
          <w:rFonts w:asciiTheme="majorHAnsi" w:eastAsia="Times New Roman" w:hAnsiTheme="majorHAnsi" w:cstheme="majorHAnsi"/>
          <w:b/>
          <w:color w:val="333333"/>
          <w:lang w:eastAsia="de-DE"/>
        </w:rPr>
        <w:t>&amp;</w:t>
      </w:r>
      <w:r w:rsidRPr="00F80818">
        <w:rPr>
          <w:rFonts w:asciiTheme="majorHAnsi" w:eastAsia="Times New Roman" w:hAnsiTheme="majorHAnsi" w:cstheme="majorHAnsi"/>
          <w:b/>
          <w:bCs/>
          <w:color w:val="333333"/>
          <w:lang w:eastAsia="de-DE"/>
        </w:rPr>
        <w:t xml:space="preserve"> Gerdau-Heitmann, C. (2019).</w:t>
      </w:r>
      <w:r w:rsidRPr="00F80818">
        <w:rPr>
          <w:rFonts w:asciiTheme="majorHAnsi" w:hAnsiTheme="majorHAnsi" w:cstheme="majorHAnsi"/>
          <w:color w:val="auto"/>
        </w:rPr>
        <w:t xml:space="preserve"> </w:t>
      </w:r>
      <w:r w:rsidRPr="00F80818">
        <w:rPr>
          <w:rFonts w:asciiTheme="majorHAnsi" w:eastAsia="Times New Roman" w:hAnsiTheme="majorHAnsi" w:cstheme="majorHAnsi"/>
          <w:color w:val="333333"/>
          <w:lang w:eastAsia="de-DE"/>
        </w:rPr>
        <w:t>Analyse psychischer Gefährdungen bei Beschäftigten im IT-Bereich im Rahmen d</w:t>
      </w:r>
      <w:r w:rsidR="0004393C" w:rsidRPr="00F80818">
        <w:rPr>
          <w:rFonts w:asciiTheme="majorHAnsi" w:eastAsia="Times New Roman" w:hAnsiTheme="majorHAnsi" w:cstheme="majorHAnsi"/>
          <w:color w:val="333333"/>
          <w:lang w:eastAsia="de-DE"/>
        </w:rPr>
        <w:t xml:space="preserve">es </w:t>
      </w:r>
      <w:proofErr w:type="spellStart"/>
      <w:r w:rsidR="0004393C" w:rsidRPr="00F80818">
        <w:rPr>
          <w:rFonts w:asciiTheme="majorHAnsi" w:eastAsia="Times New Roman" w:hAnsiTheme="majorHAnsi" w:cstheme="majorHAnsi"/>
          <w:color w:val="333333"/>
          <w:lang w:eastAsia="de-DE"/>
        </w:rPr>
        <w:t>FlexiGesA</w:t>
      </w:r>
      <w:proofErr w:type="spellEnd"/>
      <w:r w:rsidR="0004393C" w:rsidRPr="00F80818">
        <w:rPr>
          <w:rFonts w:asciiTheme="majorHAnsi" w:eastAsia="Times New Roman" w:hAnsiTheme="majorHAnsi" w:cstheme="majorHAnsi"/>
          <w:color w:val="333333"/>
          <w:lang w:eastAsia="de-DE"/>
        </w:rPr>
        <w:t xml:space="preserve">-Verbundprojektes. </w:t>
      </w:r>
      <w:proofErr w:type="spellStart"/>
      <w:r w:rsidRPr="00F80818">
        <w:rPr>
          <w:rFonts w:asciiTheme="majorHAnsi" w:eastAsia="Times New Roman" w:hAnsiTheme="majorHAnsi" w:cstheme="majorHAnsi"/>
          <w:color w:val="333333"/>
          <w:lang w:val="en-US" w:eastAsia="de-DE"/>
        </w:rPr>
        <w:t>Gesundheitswesen</w:t>
      </w:r>
      <w:proofErr w:type="spellEnd"/>
      <w:r w:rsidRPr="00F80818">
        <w:rPr>
          <w:rFonts w:asciiTheme="majorHAnsi" w:eastAsia="Times New Roman" w:hAnsiTheme="majorHAnsi" w:cstheme="majorHAnsi"/>
          <w:color w:val="333333"/>
          <w:lang w:val="en-US" w:eastAsia="de-DE"/>
        </w:rPr>
        <w:t xml:space="preserve"> 2019; 81(08/09): 713, DOI:10.1055/s-0039-1694509</w:t>
      </w:r>
    </w:p>
    <w:p w14:paraId="674F32C6" w14:textId="1FC82316" w:rsidR="00D2396E" w:rsidRPr="00F80818" w:rsidRDefault="00D2396E" w:rsidP="002553B2">
      <w:pPr>
        <w:autoSpaceDE w:val="0"/>
        <w:autoSpaceDN w:val="0"/>
        <w:adjustRightInd w:val="0"/>
        <w:spacing w:after="0" w:line="240" w:lineRule="auto"/>
        <w:rPr>
          <w:rFonts w:asciiTheme="majorHAnsi" w:eastAsia="Times New Roman" w:hAnsiTheme="majorHAnsi" w:cstheme="majorHAnsi"/>
          <w:color w:val="333333"/>
          <w:lang w:val="en-US" w:eastAsia="de-DE"/>
        </w:rPr>
      </w:pPr>
    </w:p>
    <w:p w14:paraId="5BF6CF1E" w14:textId="77777777" w:rsidR="00345668" w:rsidRPr="00F80818" w:rsidRDefault="00345668" w:rsidP="002553B2">
      <w:pPr>
        <w:autoSpaceDE w:val="0"/>
        <w:autoSpaceDN w:val="0"/>
        <w:adjustRightInd w:val="0"/>
        <w:spacing w:after="0" w:line="240" w:lineRule="auto"/>
        <w:rPr>
          <w:rFonts w:asciiTheme="majorHAnsi" w:eastAsia="Times New Roman" w:hAnsiTheme="majorHAnsi" w:cstheme="majorHAnsi"/>
          <w:color w:val="333333"/>
          <w:lang w:val="en-US" w:eastAsia="de-DE"/>
        </w:rPr>
      </w:pPr>
    </w:p>
    <w:p w14:paraId="70363CF8" w14:textId="4EFFEE3F" w:rsidR="00D2396E" w:rsidRPr="00F80818" w:rsidRDefault="005F45FD" w:rsidP="002553B2">
      <w:pPr>
        <w:autoSpaceDE w:val="0"/>
        <w:autoSpaceDN w:val="0"/>
        <w:adjustRightInd w:val="0"/>
        <w:spacing w:after="0" w:line="240" w:lineRule="auto"/>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AND ABSTRACTS</w:t>
      </w:r>
      <w:r w:rsidR="00765555" w:rsidRPr="00F80818">
        <w:rPr>
          <w:rStyle w:val="Fett"/>
          <w:rFonts w:asciiTheme="majorHAnsi" w:hAnsiTheme="majorHAnsi" w:cstheme="majorHAnsi"/>
          <w:color w:val="666666"/>
          <w:lang w:val="en-US"/>
        </w:rPr>
        <w:t xml:space="preserve"> </w:t>
      </w:r>
    </w:p>
    <w:p w14:paraId="4B63C37F" w14:textId="77777777" w:rsidR="00A303F9" w:rsidRPr="00F80818" w:rsidRDefault="00A303F9" w:rsidP="002553B2">
      <w:pPr>
        <w:autoSpaceDE w:val="0"/>
        <w:autoSpaceDN w:val="0"/>
        <w:adjustRightInd w:val="0"/>
        <w:spacing w:after="0" w:line="240" w:lineRule="auto"/>
        <w:rPr>
          <w:rStyle w:val="Fett"/>
          <w:rFonts w:asciiTheme="majorHAnsi" w:hAnsiTheme="majorHAnsi" w:cstheme="majorHAnsi"/>
          <w:color w:val="666666"/>
          <w:lang w:val="en-US"/>
        </w:rPr>
      </w:pPr>
    </w:p>
    <w:p w14:paraId="7D8A296F" w14:textId="77777777" w:rsidR="00D2396E" w:rsidRPr="00F80818" w:rsidRDefault="00D2396E" w:rsidP="00D2396E">
      <w:pPr>
        <w:shd w:val="clear" w:color="auto" w:fill="FFFFFF"/>
        <w:spacing w:after="0" w:line="240" w:lineRule="auto"/>
        <w:outlineLvl w:val="2"/>
        <w:rPr>
          <w:rFonts w:asciiTheme="majorHAnsi" w:hAnsiTheme="majorHAnsi" w:cstheme="majorHAnsi"/>
          <w:color w:val="333333"/>
          <w:lang w:eastAsia="de-DE"/>
        </w:rPr>
      </w:pPr>
      <w:r w:rsidRPr="00F80818">
        <w:rPr>
          <w:rStyle w:val="spellingerror"/>
          <w:rFonts w:asciiTheme="majorHAnsi" w:hAnsiTheme="majorHAnsi" w:cstheme="majorHAnsi"/>
          <w:b/>
          <w:bCs/>
          <w:lang w:val="en-US"/>
        </w:rPr>
        <w:t>Illiger, K., Walter, U. &amp; Koppelin, F. (2019).</w:t>
      </w:r>
      <w:r w:rsidRPr="00F80818">
        <w:rPr>
          <w:rFonts w:asciiTheme="majorHAnsi" w:eastAsia="Times New Roman" w:hAnsiTheme="majorHAnsi" w:cstheme="majorHAnsi"/>
          <w:color w:val="000000"/>
          <w:lang w:val="en-US"/>
        </w:rPr>
        <w:t xml:space="preserve"> </w:t>
      </w:r>
      <w:r w:rsidRPr="00F80818">
        <w:rPr>
          <w:rFonts w:asciiTheme="majorHAnsi" w:hAnsiTheme="majorHAnsi" w:cstheme="majorHAnsi"/>
          <w:color w:val="333333"/>
          <w:lang w:val="en-US" w:eastAsia="de-DE"/>
        </w:rPr>
        <w:t xml:space="preserve">"Disease awareness and self-concept of persons living alone with dementia". Abstract-Band der 8th World Conference on Psychology and Sociology. </w:t>
      </w:r>
      <w:r w:rsidRPr="00F80818">
        <w:rPr>
          <w:rFonts w:asciiTheme="majorHAnsi" w:hAnsiTheme="majorHAnsi" w:cstheme="majorHAnsi"/>
          <w:color w:val="333333"/>
          <w:lang w:eastAsia="de-DE"/>
        </w:rPr>
        <w:t>Istanbul.</w:t>
      </w:r>
    </w:p>
    <w:p w14:paraId="3597BB43" w14:textId="77777777" w:rsidR="00D2396E" w:rsidRPr="00F80818" w:rsidRDefault="00D2396E" w:rsidP="00D2396E">
      <w:pPr>
        <w:shd w:val="clear" w:color="auto" w:fill="FFFFFF"/>
        <w:spacing w:after="0" w:line="240" w:lineRule="auto"/>
        <w:outlineLvl w:val="2"/>
        <w:rPr>
          <w:rFonts w:asciiTheme="majorHAnsi" w:hAnsiTheme="majorHAnsi" w:cstheme="majorHAnsi"/>
          <w:color w:val="333333"/>
          <w:lang w:eastAsia="de-DE"/>
        </w:rPr>
      </w:pPr>
    </w:p>
    <w:p w14:paraId="38648A3A" w14:textId="0AFE6D80" w:rsidR="00D2396E" w:rsidRPr="00F80818" w:rsidRDefault="00D2396E" w:rsidP="00D2396E">
      <w:pPr>
        <w:spacing w:after="0" w:line="240" w:lineRule="auto"/>
        <w:rPr>
          <w:rFonts w:asciiTheme="majorHAnsi" w:hAnsiTheme="majorHAnsi" w:cstheme="majorHAnsi"/>
          <w:color w:val="333333"/>
          <w:lang w:eastAsia="de-DE"/>
        </w:rPr>
      </w:pPr>
      <w:r w:rsidRPr="00F80818">
        <w:rPr>
          <w:rStyle w:val="spellingerror"/>
          <w:rFonts w:asciiTheme="majorHAnsi" w:hAnsiTheme="majorHAnsi" w:cstheme="majorHAnsi"/>
          <w:b/>
          <w:bCs/>
          <w:color w:val="000000"/>
        </w:rPr>
        <w:t>Illiger</w:t>
      </w:r>
      <w:r w:rsidRPr="00F80818">
        <w:rPr>
          <w:rStyle w:val="normaltextrun"/>
          <w:rFonts w:asciiTheme="majorHAnsi" w:hAnsiTheme="majorHAnsi" w:cstheme="majorHAnsi"/>
          <w:b/>
          <w:bCs/>
          <w:color w:val="000000"/>
        </w:rPr>
        <w:t xml:space="preserve">, K. </w:t>
      </w:r>
      <w:r w:rsidR="00E92923" w:rsidRPr="00F80818">
        <w:rPr>
          <w:rFonts w:asciiTheme="majorHAnsi" w:eastAsia="Times New Roman" w:hAnsiTheme="majorHAnsi" w:cstheme="majorHAnsi"/>
          <w:b/>
          <w:color w:val="333333"/>
          <w:lang w:eastAsia="de-DE"/>
        </w:rPr>
        <w:t>&amp;</w:t>
      </w:r>
      <w:r w:rsidR="00DB718B" w:rsidRPr="00F80818">
        <w:rPr>
          <w:rFonts w:asciiTheme="majorHAnsi" w:eastAsia="Times New Roman" w:hAnsiTheme="majorHAnsi" w:cstheme="majorHAnsi"/>
          <w:b/>
          <w:color w:val="333333"/>
          <w:lang w:eastAsia="de-DE"/>
        </w:rPr>
        <w:t xml:space="preserve"> </w:t>
      </w:r>
      <w:r w:rsidRPr="00F80818">
        <w:rPr>
          <w:rStyle w:val="spellingerror"/>
          <w:rFonts w:asciiTheme="majorHAnsi" w:hAnsiTheme="majorHAnsi" w:cstheme="majorHAnsi"/>
          <w:b/>
          <w:bCs/>
          <w:color w:val="000000"/>
        </w:rPr>
        <w:t>Koppelin</w:t>
      </w:r>
      <w:r w:rsidRPr="00F80818">
        <w:rPr>
          <w:rStyle w:val="normaltextrun"/>
          <w:rFonts w:asciiTheme="majorHAnsi" w:hAnsiTheme="majorHAnsi" w:cstheme="majorHAnsi"/>
          <w:b/>
          <w:bCs/>
          <w:color w:val="000000"/>
        </w:rPr>
        <w:t>, F. (2019)</w:t>
      </w:r>
      <w:r w:rsidRPr="00F80818">
        <w:rPr>
          <w:rFonts w:asciiTheme="majorHAnsi" w:eastAsia="Times New Roman" w:hAnsiTheme="majorHAnsi" w:cstheme="majorHAnsi"/>
          <w:color w:val="000000"/>
        </w:rPr>
        <w:t xml:space="preserve">. </w:t>
      </w:r>
      <w:r w:rsidRPr="00F80818">
        <w:rPr>
          <w:rFonts w:asciiTheme="majorHAnsi" w:eastAsia="Times New Roman" w:hAnsiTheme="majorHAnsi" w:cstheme="majorHAnsi"/>
          <w:color w:val="333333"/>
          <w:lang w:eastAsia="de-DE"/>
        </w:rPr>
        <w:t>"</w:t>
      </w:r>
      <w:r w:rsidRPr="00F80818">
        <w:rPr>
          <w:rFonts w:asciiTheme="majorHAnsi" w:hAnsiTheme="majorHAnsi" w:cstheme="majorHAnsi"/>
          <w:color w:val="333333"/>
          <w:lang w:eastAsia="de-DE"/>
        </w:rPr>
        <w:t>Alleine leben mit Demenz?! Zwischen Selbstbestimmung und Selbstgefährdung". 7. Ratzeburger Demenz-Forum.</w:t>
      </w:r>
    </w:p>
    <w:p w14:paraId="04179323" w14:textId="77777777" w:rsidR="00D2396E" w:rsidRPr="00F80818" w:rsidRDefault="00D2396E" w:rsidP="00D2396E">
      <w:pPr>
        <w:spacing w:after="0" w:line="240" w:lineRule="auto"/>
        <w:rPr>
          <w:rFonts w:asciiTheme="majorHAnsi" w:eastAsia="Times New Roman" w:hAnsiTheme="majorHAnsi" w:cstheme="majorHAnsi"/>
          <w:color w:val="333333"/>
          <w:lang w:eastAsia="de-DE"/>
        </w:rPr>
      </w:pPr>
    </w:p>
    <w:p w14:paraId="177464CF" w14:textId="496774D0" w:rsidR="00D2396E" w:rsidRPr="00F80818" w:rsidRDefault="00D2396E" w:rsidP="00D2396E">
      <w:pPr>
        <w:spacing w:after="0" w:line="240" w:lineRule="auto"/>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color w:val="333333"/>
          <w:lang w:eastAsia="de-DE"/>
        </w:rPr>
        <w:t>Pauls</w:t>
      </w:r>
      <w:r w:rsidR="00DB718B" w:rsidRPr="00F80818">
        <w:rPr>
          <w:rFonts w:asciiTheme="majorHAnsi" w:eastAsia="Times New Roman" w:hAnsiTheme="majorHAnsi" w:cstheme="majorHAnsi"/>
          <w:b/>
          <w:color w:val="333333"/>
          <w:lang w:eastAsia="de-DE"/>
        </w:rPr>
        <w:t>,</w:t>
      </w:r>
      <w:r w:rsidRPr="00F80818">
        <w:rPr>
          <w:rFonts w:asciiTheme="majorHAnsi" w:eastAsia="Times New Roman" w:hAnsiTheme="majorHAnsi" w:cstheme="majorHAnsi"/>
          <w:b/>
          <w:color w:val="333333"/>
          <w:lang w:eastAsia="de-DE"/>
        </w:rPr>
        <w:t xml:space="preserve"> A.</w:t>
      </w:r>
      <w:r w:rsidR="00E92923" w:rsidRPr="00F80818">
        <w:rPr>
          <w:rFonts w:asciiTheme="majorHAnsi" w:eastAsia="Times New Roman" w:hAnsiTheme="majorHAnsi" w:cstheme="majorHAnsi"/>
          <w:b/>
          <w:color w:val="333333"/>
          <w:lang w:eastAsia="de-DE"/>
        </w:rPr>
        <w:t xml:space="preserve"> &amp;</w:t>
      </w:r>
      <w:r w:rsidRPr="00F80818">
        <w:rPr>
          <w:rFonts w:asciiTheme="majorHAnsi" w:eastAsia="Times New Roman" w:hAnsiTheme="majorHAnsi" w:cstheme="majorHAnsi"/>
          <w:b/>
          <w:color w:val="333333"/>
          <w:lang w:eastAsia="de-DE"/>
        </w:rPr>
        <w:t xml:space="preserve"> Koppelin</w:t>
      </w:r>
      <w:r w:rsidR="00DB718B" w:rsidRPr="00F80818">
        <w:rPr>
          <w:rFonts w:asciiTheme="majorHAnsi" w:eastAsia="Times New Roman" w:hAnsiTheme="majorHAnsi" w:cstheme="majorHAnsi"/>
          <w:b/>
          <w:color w:val="333333"/>
          <w:lang w:eastAsia="de-DE"/>
        </w:rPr>
        <w:t>,</w:t>
      </w:r>
      <w:r w:rsidRPr="00F80818">
        <w:rPr>
          <w:rFonts w:asciiTheme="majorHAnsi" w:eastAsia="Times New Roman" w:hAnsiTheme="majorHAnsi" w:cstheme="majorHAnsi"/>
          <w:b/>
          <w:color w:val="333333"/>
          <w:lang w:eastAsia="de-DE"/>
        </w:rPr>
        <w:t xml:space="preserve"> F. (2019). </w:t>
      </w:r>
      <w:r w:rsidRPr="00F80818">
        <w:rPr>
          <w:rFonts w:asciiTheme="majorHAnsi" w:eastAsia="Times New Roman" w:hAnsiTheme="majorHAnsi" w:cstheme="majorHAnsi"/>
          <w:color w:val="333333"/>
          <w:lang w:eastAsia="de-DE"/>
        </w:rPr>
        <w:t xml:space="preserve">Beteiligung von heterogenen Zielgruppen (65+) an der Entwicklung von präventiven Technologien und deren Erfahrungen und Vorstellungen zum Thema partizipativer Forschung. </w:t>
      </w:r>
      <w:r w:rsidRPr="00F80818">
        <w:rPr>
          <w:rFonts w:asciiTheme="majorHAnsi" w:eastAsia="Times New Roman" w:hAnsiTheme="majorHAnsi" w:cstheme="majorHAnsi"/>
          <w:color w:val="333333"/>
          <w:lang w:val="en-US" w:eastAsia="de-DE"/>
        </w:rPr>
        <w:t>[Poster] DKVF in Berlin 2019, [Abstract] German Medical Science 2019, DOI: 10.3205/19dkvf357.</w:t>
      </w:r>
    </w:p>
    <w:p w14:paraId="20F92BE0" w14:textId="0B1CE1E6" w:rsidR="00517291" w:rsidRPr="00F80818" w:rsidRDefault="00517291" w:rsidP="00D2396E">
      <w:pPr>
        <w:spacing w:after="0" w:line="240" w:lineRule="auto"/>
        <w:rPr>
          <w:rFonts w:asciiTheme="majorHAnsi" w:eastAsia="Times New Roman" w:hAnsiTheme="majorHAnsi" w:cstheme="majorHAnsi"/>
          <w:color w:val="333333"/>
          <w:lang w:val="en-US" w:eastAsia="de-DE"/>
        </w:rPr>
      </w:pPr>
    </w:p>
    <w:p w14:paraId="3FB6E5DD" w14:textId="1F2CD447" w:rsidR="0057203A" w:rsidRPr="00F80818" w:rsidRDefault="0057203A" w:rsidP="00264ABA">
      <w:pPr>
        <w:shd w:val="clear" w:color="auto" w:fill="FFFFFF"/>
        <w:spacing w:after="0" w:line="240" w:lineRule="auto"/>
        <w:outlineLvl w:val="2"/>
        <w:rPr>
          <w:rFonts w:asciiTheme="majorHAnsi" w:eastAsia="Times New Roman" w:hAnsiTheme="majorHAnsi" w:cstheme="majorHAnsi"/>
          <w:b/>
          <w:bCs/>
          <w:color w:val="auto"/>
          <w:spacing w:val="15"/>
          <w:sz w:val="24"/>
          <w:szCs w:val="24"/>
          <w:lang w:val="en-US" w:eastAsia="de-DE"/>
        </w:rPr>
      </w:pPr>
      <w:r w:rsidRPr="00F80818">
        <w:rPr>
          <w:rFonts w:asciiTheme="majorHAnsi" w:eastAsia="Times New Roman" w:hAnsiTheme="majorHAnsi" w:cstheme="majorHAnsi"/>
          <w:b/>
          <w:bCs/>
          <w:color w:val="auto"/>
          <w:spacing w:val="15"/>
          <w:sz w:val="24"/>
          <w:szCs w:val="24"/>
          <w:lang w:val="en-US" w:eastAsia="de-DE"/>
        </w:rPr>
        <w:t>2018</w:t>
      </w:r>
    </w:p>
    <w:p w14:paraId="0C1411CD" w14:textId="77777777" w:rsidR="00A14616" w:rsidRPr="00F80818" w:rsidRDefault="00A14616" w:rsidP="00264ABA">
      <w:pPr>
        <w:shd w:val="clear" w:color="auto" w:fill="FFFFFF"/>
        <w:spacing w:after="0" w:line="240" w:lineRule="auto"/>
        <w:outlineLvl w:val="2"/>
        <w:rPr>
          <w:rFonts w:asciiTheme="majorHAnsi" w:eastAsia="Times New Roman" w:hAnsiTheme="majorHAnsi" w:cstheme="majorHAnsi"/>
          <w:b/>
          <w:bCs/>
          <w:color w:val="888888"/>
          <w:spacing w:val="15"/>
          <w:lang w:val="en-US" w:eastAsia="de-DE"/>
        </w:rPr>
      </w:pPr>
    </w:p>
    <w:p w14:paraId="0E8A932E" w14:textId="4A94B294" w:rsidR="00840354" w:rsidRPr="00F80818" w:rsidRDefault="00D2396E" w:rsidP="00D2396E">
      <w:pPr>
        <w:pStyle w:val="NurText"/>
        <w:rPr>
          <w:rStyle w:val="Fett"/>
          <w:rFonts w:asciiTheme="majorHAnsi" w:hAnsiTheme="majorHAnsi" w:cstheme="majorHAnsi"/>
          <w:color w:val="666666"/>
          <w:szCs w:val="22"/>
          <w:lang w:val="en-US"/>
        </w:rPr>
      </w:pPr>
      <w:r w:rsidRPr="00F80818">
        <w:rPr>
          <w:rStyle w:val="Fett"/>
          <w:rFonts w:asciiTheme="majorHAnsi" w:hAnsiTheme="majorHAnsi" w:cstheme="majorHAnsi"/>
          <w:color w:val="666666"/>
          <w:szCs w:val="22"/>
          <w:lang w:val="en-US"/>
        </w:rPr>
        <w:t>BOOKS, BOOK CHAPTERS, ARTICLES</w:t>
      </w:r>
    </w:p>
    <w:p w14:paraId="4593B7D3" w14:textId="77777777" w:rsidR="00A303F9" w:rsidRPr="00F80818" w:rsidRDefault="00A303F9" w:rsidP="00D2396E">
      <w:pPr>
        <w:pStyle w:val="NurText"/>
        <w:rPr>
          <w:rFonts w:asciiTheme="majorHAnsi" w:hAnsiTheme="majorHAnsi" w:cstheme="majorHAnsi"/>
          <w:b/>
          <w:bCs/>
          <w:color w:val="666666"/>
          <w:szCs w:val="22"/>
          <w:lang w:val="en-US"/>
        </w:rPr>
      </w:pPr>
    </w:p>
    <w:p w14:paraId="51E30591" w14:textId="54B176EE" w:rsidR="00D2396E" w:rsidRPr="00F80818" w:rsidRDefault="0057203A" w:rsidP="002553B2">
      <w:pPr>
        <w:spacing w:after="0" w:line="240" w:lineRule="auto"/>
        <w:rPr>
          <w:rFonts w:asciiTheme="majorHAnsi" w:eastAsia="Times New Roman" w:hAnsiTheme="majorHAnsi" w:cstheme="majorHAnsi"/>
          <w:color w:val="333333"/>
          <w:lang w:eastAsia="de-DE"/>
        </w:rPr>
      </w:pPr>
      <w:proofErr w:type="spellStart"/>
      <w:r w:rsidRPr="00F80818">
        <w:rPr>
          <w:rFonts w:asciiTheme="majorHAnsi" w:eastAsia="Times New Roman" w:hAnsiTheme="majorHAnsi" w:cstheme="majorHAnsi"/>
          <w:b/>
          <w:color w:val="000000"/>
          <w:lang w:val="en-US" w:eastAsia="de-DE" w:bidi="en-US"/>
        </w:rPr>
        <w:t>Birkner</w:t>
      </w:r>
      <w:proofErr w:type="spellEnd"/>
      <w:r w:rsidRPr="00F80818">
        <w:rPr>
          <w:rFonts w:asciiTheme="majorHAnsi" w:eastAsia="Times New Roman" w:hAnsiTheme="majorHAnsi" w:cstheme="majorHAnsi"/>
          <w:b/>
          <w:color w:val="000000"/>
          <w:lang w:val="en-US" w:eastAsia="de-DE" w:bidi="en-US"/>
        </w:rPr>
        <w:t xml:space="preserve">, S., Freitag, M. </w:t>
      </w:r>
      <w:r w:rsidR="00E92923" w:rsidRPr="00F80818">
        <w:rPr>
          <w:rFonts w:asciiTheme="majorHAnsi" w:eastAsia="Times New Roman" w:hAnsiTheme="majorHAnsi" w:cstheme="majorHAnsi"/>
          <w:b/>
          <w:color w:val="333333"/>
          <w:lang w:val="en-US" w:eastAsia="de-DE"/>
        </w:rPr>
        <w:t>&amp;</w:t>
      </w:r>
      <w:r w:rsidRPr="00F80818">
        <w:rPr>
          <w:rFonts w:asciiTheme="majorHAnsi" w:eastAsia="Times New Roman" w:hAnsiTheme="majorHAnsi" w:cstheme="majorHAnsi"/>
          <w:b/>
          <w:color w:val="000000"/>
          <w:lang w:val="en-US" w:eastAsia="de-DE" w:bidi="en-US"/>
        </w:rPr>
        <w:t xml:space="preserve"> Koppelin, F. (2018)</w:t>
      </w:r>
      <w:r w:rsidR="008C5BC4" w:rsidRPr="00F80818">
        <w:rPr>
          <w:rFonts w:asciiTheme="majorHAnsi" w:eastAsia="Times New Roman" w:hAnsiTheme="majorHAnsi" w:cstheme="majorHAnsi"/>
          <w:b/>
          <w:color w:val="000000"/>
          <w:lang w:val="en-US" w:eastAsia="de-DE" w:bidi="en-US"/>
        </w:rPr>
        <w:t>.</w:t>
      </w:r>
      <w:r w:rsidRPr="00F80818">
        <w:rPr>
          <w:rFonts w:asciiTheme="majorHAnsi" w:eastAsia="Times New Roman" w:hAnsiTheme="majorHAnsi" w:cstheme="majorHAnsi"/>
          <w:b/>
          <w:color w:val="000000"/>
          <w:lang w:val="en-US" w:eastAsia="de-DE" w:bidi="en-US"/>
        </w:rPr>
        <w:t xml:space="preserve"> </w:t>
      </w:r>
      <w:r w:rsidRPr="00F80818">
        <w:rPr>
          <w:rFonts w:asciiTheme="majorHAnsi" w:eastAsia="Times New Roman" w:hAnsiTheme="majorHAnsi" w:cstheme="majorHAnsi"/>
          <w:color w:val="000000"/>
          <w:lang w:eastAsia="de-DE" w:bidi="en-US"/>
        </w:rPr>
        <w:t>„</w:t>
      </w:r>
      <w:r w:rsidRPr="00F80818">
        <w:rPr>
          <w:rFonts w:asciiTheme="majorHAnsi" w:eastAsia="Times New Roman" w:hAnsiTheme="majorHAnsi" w:cstheme="majorHAnsi"/>
          <w:color w:val="333333"/>
          <w:lang w:eastAsia="de-DE"/>
        </w:rPr>
        <w:t xml:space="preserve">Gendersensibilität als Innovationstreiber im Gesundheitswesen“. In: </w:t>
      </w:r>
      <w:proofErr w:type="spellStart"/>
      <w:r w:rsidRPr="00F80818">
        <w:rPr>
          <w:rFonts w:asciiTheme="majorHAnsi" w:eastAsia="Times New Roman" w:hAnsiTheme="majorHAnsi" w:cstheme="majorHAnsi"/>
          <w:color w:val="333333"/>
          <w:lang w:eastAsia="de-DE"/>
        </w:rPr>
        <w:t>Pfannstiel</w:t>
      </w:r>
      <w:proofErr w:type="spellEnd"/>
      <w:r w:rsidRPr="00F80818">
        <w:rPr>
          <w:rFonts w:asciiTheme="majorHAnsi" w:eastAsia="Times New Roman" w:hAnsiTheme="majorHAnsi" w:cstheme="majorHAnsi"/>
          <w:color w:val="333333"/>
          <w:lang w:eastAsia="de-DE"/>
        </w:rPr>
        <w:t xml:space="preserve"> Mario, Da-Cruz Patrick, Rasche Christoph (201</w:t>
      </w:r>
      <w:r w:rsidR="00C03972" w:rsidRPr="00F80818">
        <w:rPr>
          <w:rFonts w:asciiTheme="majorHAnsi" w:eastAsia="Times New Roman" w:hAnsiTheme="majorHAnsi" w:cstheme="majorHAnsi"/>
          <w:color w:val="333333"/>
          <w:lang w:eastAsia="de-DE"/>
        </w:rPr>
        <w:t>8</w:t>
      </w:r>
      <w:r w:rsidRPr="00F80818">
        <w:rPr>
          <w:rFonts w:asciiTheme="majorHAnsi" w:eastAsia="Times New Roman" w:hAnsiTheme="majorHAnsi" w:cstheme="majorHAnsi"/>
          <w:color w:val="333333"/>
          <w:lang w:eastAsia="de-DE"/>
        </w:rPr>
        <w:t>) Entrepreneurship im Gesundheitswesen</w:t>
      </w:r>
      <w:r w:rsidR="00D31231" w:rsidRPr="00F80818">
        <w:rPr>
          <w:rFonts w:asciiTheme="majorHAnsi" w:eastAsia="Times New Roman" w:hAnsiTheme="majorHAnsi" w:cstheme="majorHAnsi"/>
          <w:color w:val="333333"/>
          <w:lang w:eastAsia="de-DE"/>
        </w:rPr>
        <w:t xml:space="preserve">, </w:t>
      </w:r>
      <w:r w:rsidR="00C03972" w:rsidRPr="00F80818">
        <w:rPr>
          <w:rFonts w:asciiTheme="majorHAnsi" w:eastAsia="Times New Roman" w:hAnsiTheme="majorHAnsi" w:cstheme="majorHAnsi"/>
          <w:color w:val="333333"/>
          <w:lang w:eastAsia="de-DE"/>
        </w:rPr>
        <w:t xml:space="preserve">Wiesbaden: </w:t>
      </w:r>
      <w:r w:rsidR="00D31231" w:rsidRPr="00F80818">
        <w:rPr>
          <w:rFonts w:asciiTheme="majorHAnsi" w:eastAsia="Times New Roman" w:hAnsiTheme="majorHAnsi" w:cstheme="majorHAnsi"/>
          <w:color w:val="333333"/>
          <w:lang w:eastAsia="de-DE"/>
        </w:rPr>
        <w:t>Springer, pp. 221-242.</w:t>
      </w:r>
      <w:r w:rsidRPr="00F80818">
        <w:rPr>
          <w:rFonts w:asciiTheme="majorHAnsi" w:eastAsia="Times New Roman" w:hAnsiTheme="majorHAnsi" w:cstheme="majorHAnsi"/>
          <w:color w:val="333333"/>
          <w:lang w:eastAsia="de-DE"/>
        </w:rPr>
        <w:t xml:space="preserve"> DOI 10.1007/978-3-658-14779-2</w:t>
      </w:r>
      <w:r w:rsidR="00C03972" w:rsidRPr="00F80818">
        <w:rPr>
          <w:rFonts w:asciiTheme="majorHAnsi" w:eastAsia="Times New Roman" w:hAnsiTheme="majorHAnsi" w:cstheme="majorHAnsi"/>
          <w:color w:val="333333"/>
          <w:lang w:eastAsia="de-DE"/>
        </w:rPr>
        <w:t>_13</w:t>
      </w:r>
    </w:p>
    <w:p w14:paraId="3CE84479" w14:textId="77777777" w:rsidR="00D2396E" w:rsidRPr="00F80818" w:rsidRDefault="00D2396E" w:rsidP="002553B2">
      <w:pPr>
        <w:spacing w:after="0" w:line="240" w:lineRule="auto"/>
        <w:rPr>
          <w:rFonts w:asciiTheme="majorHAnsi" w:eastAsia="Times New Roman" w:hAnsiTheme="majorHAnsi" w:cstheme="majorHAnsi"/>
          <w:color w:val="333333"/>
          <w:lang w:eastAsia="de-DE"/>
        </w:rPr>
      </w:pPr>
    </w:p>
    <w:p w14:paraId="506C9BA9" w14:textId="1C903989" w:rsidR="00D2396E" w:rsidRPr="00F80818" w:rsidRDefault="00A05920" w:rsidP="002553B2">
      <w:pPr>
        <w:spacing w:after="0" w:line="240" w:lineRule="auto"/>
        <w:rPr>
          <w:rStyle w:val="normaltextrun"/>
          <w:rFonts w:asciiTheme="majorHAnsi" w:hAnsiTheme="majorHAnsi" w:cstheme="majorHAnsi"/>
          <w:color w:val="000000"/>
        </w:rPr>
      </w:pPr>
      <w:r w:rsidRPr="00F80818">
        <w:rPr>
          <w:rFonts w:asciiTheme="majorHAnsi" w:eastAsia="Times New Roman" w:hAnsiTheme="majorHAnsi" w:cstheme="majorHAnsi"/>
          <w:b/>
          <w:color w:val="000000"/>
          <w:lang w:bidi="en-US"/>
        </w:rPr>
        <w:t xml:space="preserve">Illiger, K., Walter, U. </w:t>
      </w:r>
      <w:r w:rsidR="00E92923" w:rsidRPr="00F80818">
        <w:rPr>
          <w:rFonts w:asciiTheme="majorHAnsi" w:eastAsia="Times New Roman" w:hAnsiTheme="majorHAnsi" w:cstheme="majorHAnsi"/>
          <w:b/>
          <w:color w:val="333333"/>
          <w:lang w:eastAsia="de-DE"/>
        </w:rPr>
        <w:t>&amp;</w:t>
      </w:r>
      <w:r w:rsidRPr="00F80818">
        <w:rPr>
          <w:rFonts w:asciiTheme="majorHAnsi" w:eastAsia="Times New Roman" w:hAnsiTheme="majorHAnsi" w:cstheme="majorHAnsi"/>
          <w:b/>
          <w:color w:val="000000"/>
          <w:lang w:bidi="en-US"/>
        </w:rPr>
        <w:t xml:space="preserve"> Koppelin, F. (2018</w:t>
      </w:r>
      <w:r w:rsidRPr="00F80818">
        <w:rPr>
          <w:rFonts w:asciiTheme="majorHAnsi" w:hAnsiTheme="majorHAnsi" w:cstheme="majorHAnsi"/>
          <w:b/>
          <w:color w:val="000000"/>
        </w:rPr>
        <w:t>)</w:t>
      </w:r>
      <w:r w:rsidR="008C5BC4" w:rsidRPr="00F80818">
        <w:rPr>
          <w:rFonts w:asciiTheme="majorHAnsi" w:hAnsiTheme="majorHAnsi" w:cstheme="majorHAnsi"/>
          <w:b/>
          <w:color w:val="000000"/>
        </w:rPr>
        <w:t>.</w:t>
      </w:r>
      <w:r w:rsidRPr="00F80818">
        <w:rPr>
          <w:rFonts w:asciiTheme="majorHAnsi" w:hAnsiTheme="majorHAnsi" w:cstheme="majorHAnsi"/>
          <w:color w:val="000000"/>
        </w:rPr>
        <w:t xml:space="preserve"> </w:t>
      </w:r>
      <w:r w:rsidRPr="00F80818">
        <w:rPr>
          <w:rFonts w:asciiTheme="majorHAnsi" w:eastAsia="Times New Roman" w:hAnsiTheme="majorHAnsi" w:cstheme="majorHAnsi"/>
          <w:color w:val="333333"/>
        </w:rPr>
        <w:t>„Alleinlebende mit Demenz - Eine Datenanalyse der ambulanten Pflege in einer kreisfreien Großstadt", Pflegewissenschaft (2018) 20</w:t>
      </w:r>
      <w:r w:rsidR="002137C3" w:rsidRPr="00F80818">
        <w:rPr>
          <w:rFonts w:asciiTheme="majorHAnsi" w:eastAsia="Times New Roman" w:hAnsiTheme="majorHAnsi" w:cstheme="majorHAnsi"/>
          <w:color w:val="333333"/>
        </w:rPr>
        <w:t xml:space="preserve"> (9) </w:t>
      </w:r>
      <w:r w:rsidRPr="00F80818">
        <w:rPr>
          <w:rFonts w:asciiTheme="majorHAnsi" w:eastAsia="Times New Roman" w:hAnsiTheme="majorHAnsi" w:cstheme="majorHAnsi"/>
          <w:color w:val="333333"/>
        </w:rPr>
        <w:t>437</w:t>
      </w:r>
      <w:r w:rsidR="002137C3" w:rsidRPr="00F80818">
        <w:rPr>
          <w:rFonts w:asciiTheme="majorHAnsi" w:eastAsia="Times New Roman" w:hAnsiTheme="majorHAnsi" w:cstheme="majorHAnsi"/>
          <w:color w:val="333333"/>
        </w:rPr>
        <w:t>-444</w:t>
      </w:r>
      <w:r w:rsidRPr="00F80818">
        <w:rPr>
          <w:rFonts w:asciiTheme="majorHAnsi" w:eastAsia="Times New Roman" w:hAnsiTheme="majorHAnsi" w:cstheme="majorHAnsi"/>
          <w:color w:val="333333"/>
        </w:rPr>
        <w:t xml:space="preserve">, Nidda: </w:t>
      </w:r>
      <w:proofErr w:type="spellStart"/>
      <w:r w:rsidRPr="00F80818">
        <w:rPr>
          <w:rFonts w:asciiTheme="majorHAnsi" w:eastAsia="Times New Roman" w:hAnsiTheme="majorHAnsi" w:cstheme="majorHAnsi"/>
          <w:color w:val="333333"/>
        </w:rPr>
        <w:t>hpsmedia</w:t>
      </w:r>
      <w:proofErr w:type="spellEnd"/>
      <w:r w:rsidRPr="00F80818">
        <w:rPr>
          <w:rFonts w:asciiTheme="majorHAnsi" w:eastAsia="Times New Roman" w:hAnsiTheme="majorHAnsi" w:cstheme="majorHAnsi"/>
          <w:color w:val="333333"/>
        </w:rPr>
        <w:t>.</w:t>
      </w:r>
      <w:r w:rsidR="009F264E" w:rsidRPr="00F80818">
        <w:rPr>
          <w:rFonts w:asciiTheme="majorHAnsi" w:eastAsia="Times New Roman" w:hAnsiTheme="majorHAnsi" w:cstheme="majorHAnsi"/>
          <w:color w:val="333333"/>
        </w:rPr>
        <w:t xml:space="preserve"> </w:t>
      </w:r>
      <w:r w:rsidR="009F264E" w:rsidRPr="00F80818">
        <w:rPr>
          <w:rStyle w:val="normaltextrun"/>
          <w:rFonts w:asciiTheme="majorHAnsi" w:hAnsiTheme="majorHAnsi" w:cstheme="majorHAnsi"/>
          <w:color w:val="000000"/>
        </w:rPr>
        <w:t>DOI 10.3936/1579</w:t>
      </w:r>
    </w:p>
    <w:p w14:paraId="19BBE4F8" w14:textId="7FC1B3AE" w:rsidR="00D2396E" w:rsidRPr="00F80818" w:rsidRDefault="00D2396E" w:rsidP="002553B2">
      <w:pPr>
        <w:spacing w:after="0" w:line="240" w:lineRule="auto"/>
        <w:rPr>
          <w:rStyle w:val="normaltextrun"/>
          <w:rFonts w:asciiTheme="majorHAnsi" w:hAnsiTheme="majorHAnsi" w:cstheme="majorHAnsi"/>
          <w:color w:val="000000"/>
        </w:rPr>
      </w:pPr>
    </w:p>
    <w:p w14:paraId="1F214B81" w14:textId="2674A0B8" w:rsidR="00C7584F" w:rsidRPr="00F80818" w:rsidRDefault="00C7584F" w:rsidP="00C7584F">
      <w:pPr>
        <w:shd w:val="clear" w:color="auto" w:fill="FFFFFF"/>
        <w:spacing w:after="0" w:line="240" w:lineRule="auto"/>
        <w:outlineLvl w:val="2"/>
        <w:rPr>
          <w:rFonts w:asciiTheme="majorHAnsi" w:eastAsia="Times New Roman" w:hAnsiTheme="majorHAnsi" w:cstheme="majorHAnsi"/>
          <w:bCs/>
          <w:color w:val="333333"/>
          <w:lang w:eastAsia="de-DE"/>
        </w:rPr>
      </w:pPr>
      <w:r w:rsidRPr="00F80818">
        <w:rPr>
          <w:rFonts w:asciiTheme="majorHAnsi" w:eastAsia="Times New Roman" w:hAnsiTheme="majorHAnsi" w:cstheme="majorHAnsi"/>
          <w:b/>
          <w:color w:val="333333"/>
          <w:lang w:eastAsia="de-DE"/>
        </w:rPr>
        <w:t>Stange, L., Scholze, D., Palm, D. &amp; Koppelin, F</w:t>
      </w:r>
      <w:r w:rsidRPr="00F80818">
        <w:rPr>
          <w:rFonts w:asciiTheme="majorHAnsi" w:eastAsia="Times New Roman" w:hAnsiTheme="majorHAnsi" w:cstheme="majorHAnsi"/>
          <w:bCs/>
          <w:color w:val="333333"/>
          <w:lang w:eastAsia="de-DE"/>
        </w:rPr>
        <w:t xml:space="preserve"> </w:t>
      </w:r>
      <w:r w:rsidRPr="00F80818">
        <w:rPr>
          <w:rFonts w:asciiTheme="majorHAnsi" w:eastAsia="Times New Roman" w:hAnsiTheme="majorHAnsi" w:cstheme="majorHAnsi"/>
          <w:b/>
          <w:bCs/>
          <w:color w:val="333333"/>
          <w:lang w:eastAsia="de-DE"/>
        </w:rPr>
        <w:t>(2018)</w:t>
      </w:r>
      <w:r w:rsidRPr="00F80818">
        <w:rPr>
          <w:rFonts w:asciiTheme="majorHAnsi" w:eastAsia="Times New Roman" w:hAnsiTheme="majorHAnsi" w:cstheme="majorHAnsi"/>
          <w:bCs/>
          <w:color w:val="333333"/>
          <w:lang w:eastAsia="de-DE"/>
        </w:rPr>
        <w:t xml:space="preserve"> Umgang mit Heterogenität in der Weiterbildung in den Gesundheitswissenschaften und Gesundheitsfachberufen.</w:t>
      </w:r>
      <w:r w:rsidRPr="00F80818">
        <w:rPr>
          <w:rFonts w:asciiTheme="majorHAnsi" w:hAnsiTheme="majorHAnsi" w:cstheme="majorHAnsi"/>
        </w:rPr>
        <w:t xml:space="preserve"> </w:t>
      </w:r>
      <w:proofErr w:type="spellStart"/>
      <w:r w:rsidRPr="00F80818">
        <w:rPr>
          <w:rFonts w:asciiTheme="majorHAnsi" w:eastAsia="Times New Roman" w:hAnsiTheme="majorHAnsi" w:cstheme="majorHAnsi"/>
          <w:bCs/>
          <w:color w:val="333333"/>
          <w:lang w:eastAsia="de-DE"/>
        </w:rPr>
        <w:t>PPmP</w:t>
      </w:r>
      <w:proofErr w:type="spellEnd"/>
      <w:r w:rsidRPr="00F80818">
        <w:rPr>
          <w:rFonts w:asciiTheme="majorHAnsi" w:eastAsia="Times New Roman" w:hAnsiTheme="majorHAnsi" w:cstheme="majorHAnsi"/>
          <w:bCs/>
          <w:color w:val="333333"/>
          <w:lang w:eastAsia="de-DE"/>
        </w:rPr>
        <w:t xml:space="preserve">-Psychotherapie\Psychosomatik\Medizinische Psychologie, 68(08): 179 e48 DOI: </w:t>
      </w:r>
      <w:hyperlink r:id="rId26" w:tgtFrame="_blank" w:history="1">
        <w:r w:rsidRPr="00F80818">
          <w:rPr>
            <w:rFonts w:asciiTheme="majorHAnsi" w:eastAsia="Times New Roman" w:hAnsiTheme="majorHAnsi" w:cstheme="majorHAnsi"/>
            <w:bCs/>
            <w:color w:val="333333"/>
            <w:lang w:eastAsia="de-DE"/>
          </w:rPr>
          <w:t>10.1055/s-0038-1668001</w:t>
        </w:r>
      </w:hyperlink>
    </w:p>
    <w:p w14:paraId="63467F1E" w14:textId="77777777" w:rsidR="00345668" w:rsidRPr="00F80818" w:rsidRDefault="00345668" w:rsidP="00C7584F">
      <w:pPr>
        <w:shd w:val="clear" w:color="auto" w:fill="FFFFFF"/>
        <w:spacing w:after="0" w:line="240" w:lineRule="auto"/>
        <w:outlineLvl w:val="2"/>
        <w:rPr>
          <w:rFonts w:asciiTheme="majorHAnsi" w:eastAsia="Times New Roman" w:hAnsiTheme="majorHAnsi" w:cstheme="majorHAnsi"/>
          <w:bCs/>
          <w:color w:val="333333"/>
          <w:lang w:eastAsia="de-DE"/>
        </w:rPr>
      </w:pPr>
    </w:p>
    <w:p w14:paraId="451704D5" w14:textId="77777777" w:rsidR="00C7584F" w:rsidRPr="00F80818" w:rsidRDefault="00C7584F" w:rsidP="002553B2">
      <w:pPr>
        <w:spacing w:after="0" w:line="240" w:lineRule="auto"/>
        <w:rPr>
          <w:rStyle w:val="normaltextrun"/>
          <w:rFonts w:asciiTheme="majorHAnsi" w:hAnsiTheme="majorHAnsi" w:cstheme="majorHAnsi"/>
          <w:color w:val="000000"/>
        </w:rPr>
      </w:pPr>
    </w:p>
    <w:p w14:paraId="40A93F84" w14:textId="78156421" w:rsidR="00840354" w:rsidRPr="00F80818" w:rsidRDefault="005F45FD" w:rsidP="00D2396E">
      <w:pPr>
        <w:autoSpaceDE w:val="0"/>
        <w:autoSpaceDN w:val="0"/>
        <w:adjustRightInd w:val="0"/>
        <w:spacing w:after="0" w:line="240" w:lineRule="auto"/>
        <w:rPr>
          <w:rStyle w:val="Fett"/>
          <w:rFonts w:asciiTheme="majorHAnsi" w:hAnsiTheme="majorHAnsi" w:cstheme="majorHAnsi"/>
          <w:color w:val="666666"/>
        </w:rPr>
      </w:pPr>
      <w:r w:rsidRPr="00F80818">
        <w:rPr>
          <w:rStyle w:val="Fett"/>
          <w:rFonts w:asciiTheme="majorHAnsi" w:hAnsiTheme="majorHAnsi" w:cstheme="majorHAnsi"/>
          <w:color w:val="666666"/>
        </w:rPr>
        <w:t>CONFERENCE PAPERS, OTHER PUBLICATIONS AND ABSTRACTS</w:t>
      </w:r>
    </w:p>
    <w:p w14:paraId="67AF491C" w14:textId="77777777" w:rsidR="00A303F9" w:rsidRPr="00F80818" w:rsidRDefault="00A303F9" w:rsidP="00D2396E">
      <w:pPr>
        <w:autoSpaceDE w:val="0"/>
        <w:autoSpaceDN w:val="0"/>
        <w:adjustRightInd w:val="0"/>
        <w:spacing w:after="0" w:line="240" w:lineRule="auto"/>
        <w:rPr>
          <w:rStyle w:val="Fett"/>
          <w:rFonts w:asciiTheme="majorHAnsi" w:hAnsiTheme="majorHAnsi" w:cstheme="majorHAnsi"/>
          <w:color w:val="666666"/>
        </w:rPr>
      </w:pPr>
    </w:p>
    <w:p w14:paraId="254F2870" w14:textId="0C814D02" w:rsidR="00D2396E" w:rsidRPr="00F80818" w:rsidRDefault="00D2396E" w:rsidP="00D2396E">
      <w:pPr>
        <w:shd w:val="clear" w:color="auto" w:fill="FFFFFF"/>
        <w:spacing w:after="0" w:line="240" w:lineRule="auto"/>
        <w:outlineLvl w:val="2"/>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Pauls</w:t>
      </w:r>
      <w:r w:rsidR="005F45FD"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xml:space="preserve"> A.</w:t>
      </w:r>
      <w:r w:rsidR="00456802" w:rsidRPr="00F80818">
        <w:rPr>
          <w:rFonts w:asciiTheme="majorHAnsi" w:eastAsia="Times New Roman" w:hAnsiTheme="majorHAnsi" w:cstheme="majorHAnsi"/>
          <w:b/>
          <w:bCs/>
          <w:color w:val="333333"/>
          <w:lang w:eastAsia="de-DE"/>
        </w:rPr>
        <w:t xml:space="preserve"> </w:t>
      </w:r>
      <w:r w:rsidR="00456802" w:rsidRPr="00F80818">
        <w:rPr>
          <w:rFonts w:asciiTheme="majorHAnsi" w:hAnsiTheme="majorHAnsi" w:cstheme="majorHAnsi"/>
          <w:b/>
        </w:rPr>
        <w:t>&amp;</w:t>
      </w:r>
      <w:r w:rsidRPr="00F80818">
        <w:rPr>
          <w:rFonts w:asciiTheme="majorHAnsi" w:eastAsia="Times New Roman" w:hAnsiTheme="majorHAnsi" w:cstheme="majorHAnsi"/>
          <w:b/>
          <w:bCs/>
          <w:color w:val="333333"/>
          <w:lang w:eastAsia="de-DE"/>
        </w:rPr>
        <w:t xml:space="preserve"> Koppelin</w:t>
      </w:r>
      <w:r w:rsidR="005F45FD"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xml:space="preserve"> F. (2018).</w:t>
      </w:r>
      <w:r w:rsidRPr="00F80818">
        <w:rPr>
          <w:rFonts w:asciiTheme="majorHAnsi" w:eastAsia="Times New Roman" w:hAnsiTheme="majorHAnsi" w:cstheme="majorHAnsi"/>
          <w:bCs/>
          <w:color w:val="4F81BD" w:themeColor="accent1"/>
          <w:spacing w:val="15"/>
          <w:lang w:eastAsia="de-DE"/>
        </w:rPr>
        <w:t xml:space="preserve"> </w:t>
      </w:r>
      <w:r w:rsidRPr="00F80818">
        <w:rPr>
          <w:rFonts w:asciiTheme="majorHAnsi" w:eastAsia="Times New Roman" w:hAnsiTheme="majorHAnsi" w:cstheme="majorHAnsi"/>
          <w:color w:val="333333"/>
          <w:lang w:eastAsia="de-DE"/>
        </w:rPr>
        <w:t>Erfahrungen mit einem IT-basierten Präventionsprogramm im Nordwesten - Eine qualitative Evaluationsstudie bei Menschen ab 65 Jahren. [Vortrag] DKVF in Berlin 2018, [Abstract] German Medical Science 2018, DOI: 10.3205/18dkvf125.</w:t>
      </w:r>
    </w:p>
    <w:p w14:paraId="68CF1C10" w14:textId="77777777" w:rsidR="00D2396E" w:rsidRPr="00F80818" w:rsidRDefault="00D2396E" w:rsidP="00D2396E">
      <w:pPr>
        <w:shd w:val="clear" w:color="auto" w:fill="FFFFFF"/>
        <w:spacing w:after="0" w:line="240" w:lineRule="auto"/>
        <w:outlineLvl w:val="2"/>
        <w:rPr>
          <w:rFonts w:asciiTheme="majorHAnsi" w:eastAsia="Times New Roman" w:hAnsiTheme="majorHAnsi" w:cstheme="majorHAnsi"/>
          <w:bCs/>
          <w:color w:val="4F81BD" w:themeColor="accent1"/>
          <w:spacing w:val="15"/>
          <w:lang w:eastAsia="de-DE"/>
        </w:rPr>
      </w:pPr>
    </w:p>
    <w:p w14:paraId="6C7487AC" w14:textId="76289234" w:rsidR="00D2396E" w:rsidRPr="00F80818" w:rsidRDefault="00D2396E" w:rsidP="00E6548B">
      <w:pPr>
        <w:spacing w:after="0" w:line="240" w:lineRule="auto"/>
        <w:outlineLvl w:val="2"/>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Pauls</w:t>
      </w:r>
      <w:r w:rsidR="00DB718B"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xml:space="preserve"> A.</w:t>
      </w:r>
      <w:r w:rsidR="00456802" w:rsidRPr="00F80818">
        <w:rPr>
          <w:rFonts w:asciiTheme="majorHAnsi" w:hAnsiTheme="majorHAnsi" w:cstheme="majorHAnsi"/>
          <w:b/>
        </w:rPr>
        <w:t xml:space="preserve"> &amp;</w:t>
      </w:r>
      <w:r w:rsidRPr="00F80818">
        <w:rPr>
          <w:rFonts w:asciiTheme="majorHAnsi" w:eastAsia="Times New Roman" w:hAnsiTheme="majorHAnsi" w:cstheme="majorHAnsi"/>
          <w:b/>
          <w:bCs/>
          <w:color w:val="333333"/>
          <w:lang w:eastAsia="de-DE"/>
        </w:rPr>
        <w:t xml:space="preserve"> Koppelin</w:t>
      </w:r>
      <w:r w:rsidR="00DB718B"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xml:space="preserve"> F. (2018).</w:t>
      </w:r>
      <w:r w:rsidRPr="00F80818">
        <w:rPr>
          <w:rFonts w:asciiTheme="majorHAnsi" w:eastAsia="Times New Roman" w:hAnsiTheme="majorHAnsi" w:cstheme="majorHAnsi"/>
          <w:bCs/>
          <w:color w:val="4F81BD" w:themeColor="accent1"/>
          <w:spacing w:val="15"/>
          <w:lang w:eastAsia="de-DE"/>
        </w:rPr>
        <w:t xml:space="preserve"> </w:t>
      </w:r>
      <w:r w:rsidRPr="00F80818">
        <w:rPr>
          <w:rFonts w:asciiTheme="majorHAnsi" w:eastAsia="Times New Roman" w:hAnsiTheme="majorHAnsi" w:cstheme="majorHAnsi"/>
          <w:color w:val="333333"/>
          <w:lang w:eastAsia="de-DE"/>
        </w:rPr>
        <w:t xml:space="preserve">Die Motivation von Personen ab 65 Jahren zur Teilnahme an Forschungsprojekten im Bereich der Gesundheitsförderung - Erfahrungen aus der „Fit im Nordwesten“-Studie. [Poster] Gemeinsame Tagung der DGMP und DGMS in Leipzig 2018, [Abstract] </w:t>
      </w:r>
      <w:proofErr w:type="spellStart"/>
      <w:r w:rsidRPr="00F80818">
        <w:rPr>
          <w:rFonts w:asciiTheme="majorHAnsi" w:eastAsia="Times New Roman" w:hAnsiTheme="majorHAnsi" w:cstheme="majorHAnsi"/>
          <w:color w:val="333333"/>
          <w:lang w:eastAsia="de-DE"/>
        </w:rPr>
        <w:t>PPmP</w:t>
      </w:r>
      <w:proofErr w:type="spellEnd"/>
      <w:r w:rsidRPr="00F80818">
        <w:rPr>
          <w:rFonts w:asciiTheme="majorHAnsi" w:eastAsia="Times New Roman" w:hAnsiTheme="majorHAnsi" w:cstheme="majorHAnsi"/>
          <w:color w:val="333333"/>
          <w:lang w:eastAsia="de-DE"/>
        </w:rPr>
        <w:t xml:space="preserve"> - Psychotherapie, Psychosomatik, Medizinische Psychologie 2018; 68(08): 66-67, DOI: 10.1055/s-0038-1668053.</w:t>
      </w:r>
    </w:p>
    <w:p w14:paraId="4D85C6F9" w14:textId="77777777" w:rsidR="00D2396E" w:rsidRPr="00F80818" w:rsidRDefault="00D2396E" w:rsidP="00E6548B">
      <w:pPr>
        <w:spacing w:after="0" w:line="240" w:lineRule="auto"/>
        <w:outlineLvl w:val="2"/>
        <w:rPr>
          <w:rFonts w:asciiTheme="majorHAnsi" w:eastAsia="Times New Roman" w:hAnsiTheme="majorHAnsi" w:cstheme="majorHAnsi"/>
          <w:color w:val="333333"/>
          <w:lang w:eastAsia="de-DE"/>
        </w:rPr>
      </w:pPr>
    </w:p>
    <w:p w14:paraId="202F111B" w14:textId="36871F63" w:rsidR="00D2396E" w:rsidRPr="00F80818" w:rsidRDefault="00D2396E" w:rsidP="00E6548B">
      <w:pPr>
        <w:spacing w:after="0" w:line="240" w:lineRule="auto"/>
        <w:rPr>
          <w:rFonts w:asciiTheme="majorHAnsi" w:eastAsia="Times New Roman" w:hAnsiTheme="majorHAnsi" w:cstheme="majorHAnsi"/>
          <w:color w:val="333333"/>
          <w:lang w:val="en-US" w:eastAsia="de-DE"/>
        </w:rPr>
      </w:pPr>
      <w:r w:rsidRPr="00F80818">
        <w:rPr>
          <w:rStyle w:val="spellingerror"/>
          <w:rFonts w:asciiTheme="majorHAnsi" w:hAnsiTheme="majorHAnsi" w:cstheme="majorHAnsi"/>
          <w:b/>
          <w:bCs/>
          <w:color w:val="000000"/>
        </w:rPr>
        <w:t>Illiger</w:t>
      </w:r>
      <w:r w:rsidRPr="00F80818">
        <w:rPr>
          <w:rStyle w:val="normaltextrun"/>
          <w:rFonts w:asciiTheme="majorHAnsi" w:hAnsiTheme="majorHAnsi" w:cstheme="majorHAnsi"/>
          <w:b/>
          <w:bCs/>
          <w:color w:val="000000"/>
        </w:rPr>
        <w:t xml:space="preserve">, K., Walter, U. </w:t>
      </w:r>
      <w:r w:rsidR="00456802" w:rsidRPr="00F80818">
        <w:rPr>
          <w:rFonts w:asciiTheme="majorHAnsi" w:hAnsiTheme="majorHAnsi" w:cstheme="majorHAnsi"/>
          <w:b/>
        </w:rPr>
        <w:t>&amp;</w:t>
      </w:r>
      <w:r w:rsidRPr="00F80818">
        <w:rPr>
          <w:rStyle w:val="normaltextrun"/>
          <w:rFonts w:asciiTheme="majorHAnsi" w:hAnsiTheme="majorHAnsi" w:cstheme="majorHAnsi"/>
          <w:b/>
          <w:bCs/>
          <w:color w:val="000000"/>
        </w:rPr>
        <w:t xml:space="preserve"> </w:t>
      </w:r>
      <w:r w:rsidRPr="00F80818">
        <w:rPr>
          <w:rStyle w:val="spellingerror"/>
          <w:rFonts w:asciiTheme="majorHAnsi" w:hAnsiTheme="majorHAnsi" w:cstheme="majorHAnsi"/>
          <w:b/>
          <w:bCs/>
          <w:color w:val="000000"/>
        </w:rPr>
        <w:t>Koppelin</w:t>
      </w:r>
      <w:r w:rsidRPr="00F80818">
        <w:rPr>
          <w:rStyle w:val="normaltextrun"/>
          <w:rFonts w:asciiTheme="majorHAnsi" w:hAnsiTheme="majorHAnsi" w:cstheme="majorHAnsi"/>
          <w:b/>
          <w:bCs/>
          <w:color w:val="000000"/>
        </w:rPr>
        <w:t>, F. (2018)</w:t>
      </w:r>
      <w:r w:rsidRPr="00F80818">
        <w:rPr>
          <w:rStyle w:val="normaltextrun"/>
          <w:rFonts w:asciiTheme="majorHAnsi" w:hAnsiTheme="majorHAnsi" w:cstheme="majorHAnsi"/>
          <w:bCs/>
          <w:color w:val="000000"/>
        </w:rPr>
        <w:t xml:space="preserve">. </w:t>
      </w:r>
      <w:r w:rsidRPr="00F80818">
        <w:rPr>
          <w:rFonts w:asciiTheme="majorHAnsi" w:eastAsia="Times New Roman" w:hAnsiTheme="majorHAnsi" w:cstheme="majorHAnsi"/>
          <w:color w:val="333333"/>
          <w:lang w:eastAsia="de-DE"/>
        </w:rPr>
        <w:t xml:space="preserve">„Die Bedeutung der Krankheits- und Selbstwahrnehmung bei alleinlebenden Personen mit Demenz“. 17. Deutscher Kongress für Versorgungsforschung (DKVF). Berlin, 10.-12.10.2018. Düsseldorf: German Medical Science GMS Publishing House; 2018. </w:t>
      </w:r>
      <w:r w:rsidRPr="00F80818">
        <w:rPr>
          <w:rFonts w:asciiTheme="majorHAnsi" w:eastAsia="Times New Roman" w:hAnsiTheme="majorHAnsi" w:cstheme="majorHAnsi"/>
          <w:color w:val="333333"/>
          <w:lang w:val="en-US" w:eastAsia="de-DE"/>
        </w:rPr>
        <w:t>Doc18dkvf161</w:t>
      </w:r>
    </w:p>
    <w:p w14:paraId="5997F911" w14:textId="0B82E52D" w:rsidR="00D2396E" w:rsidRPr="00F80818" w:rsidRDefault="00D2396E" w:rsidP="00D2396E">
      <w:pPr>
        <w:spacing w:after="0" w:line="240" w:lineRule="auto"/>
        <w:rPr>
          <w:rFonts w:asciiTheme="majorHAnsi" w:eastAsia="Times New Roman" w:hAnsiTheme="majorHAnsi" w:cstheme="majorHAnsi"/>
          <w:color w:val="333333"/>
          <w:lang w:val="en-US" w:eastAsia="de-DE"/>
        </w:rPr>
      </w:pPr>
    </w:p>
    <w:p w14:paraId="5EF2A6A1" w14:textId="77777777" w:rsidR="00765555" w:rsidRPr="00F80818" w:rsidRDefault="00765555" w:rsidP="00765555">
      <w:pPr>
        <w:spacing w:after="0" w:line="240" w:lineRule="auto"/>
        <w:rPr>
          <w:rFonts w:asciiTheme="majorHAnsi" w:hAnsiTheme="majorHAnsi" w:cstheme="majorHAnsi"/>
          <w:lang w:val="en-US"/>
        </w:rPr>
      </w:pPr>
      <w:r w:rsidRPr="00F80818">
        <w:rPr>
          <w:rFonts w:asciiTheme="majorHAnsi" w:hAnsiTheme="majorHAnsi" w:cstheme="majorHAnsi"/>
          <w:b/>
          <w:lang w:val="en-US"/>
        </w:rPr>
        <w:t>Seybold, S. &amp; Koppelin, F. (2018).</w:t>
      </w:r>
      <w:r w:rsidRPr="00F80818">
        <w:rPr>
          <w:rFonts w:asciiTheme="majorHAnsi" w:hAnsiTheme="majorHAnsi" w:cstheme="majorHAnsi"/>
          <w:lang w:val="en-US"/>
        </w:rPr>
        <w:t xml:space="preserve"> Communication Strategy Use and Acceptance of Hearing Loss of older Adults within the Preliminary German Version of the Active Communication Education Program. CPLOL 2018: (</w:t>
      </w:r>
      <w:proofErr w:type="spellStart"/>
      <w:r w:rsidRPr="00F80818">
        <w:rPr>
          <w:rFonts w:asciiTheme="majorHAnsi" w:hAnsiTheme="majorHAnsi" w:cstheme="majorHAnsi"/>
          <w:lang w:val="en-US"/>
        </w:rPr>
        <w:t>Posterpresentation</w:t>
      </w:r>
      <w:proofErr w:type="spellEnd"/>
      <w:r w:rsidRPr="00F80818">
        <w:rPr>
          <w:rFonts w:asciiTheme="majorHAnsi" w:hAnsiTheme="majorHAnsi" w:cstheme="majorHAnsi"/>
          <w:lang w:val="en-US"/>
        </w:rPr>
        <w:t xml:space="preserve">).10th European Congress of Speech and Language Therapy, Cascais, Portugal </w:t>
      </w:r>
    </w:p>
    <w:p w14:paraId="1DEF555E" w14:textId="77777777" w:rsidR="00765555" w:rsidRPr="00F80818" w:rsidRDefault="00765555" w:rsidP="00765555">
      <w:pPr>
        <w:spacing w:after="0" w:line="240" w:lineRule="auto"/>
        <w:rPr>
          <w:rFonts w:asciiTheme="majorHAnsi" w:hAnsiTheme="majorHAnsi" w:cstheme="majorHAnsi"/>
          <w:lang w:val="en-US"/>
        </w:rPr>
      </w:pPr>
    </w:p>
    <w:p w14:paraId="01AAB9B0" w14:textId="3BE9E6DE" w:rsidR="00765555" w:rsidRPr="00F80818" w:rsidRDefault="00765555" w:rsidP="00765555">
      <w:pPr>
        <w:spacing w:after="0" w:line="240" w:lineRule="auto"/>
        <w:rPr>
          <w:rFonts w:asciiTheme="majorHAnsi" w:hAnsiTheme="majorHAnsi" w:cstheme="majorHAnsi"/>
          <w:lang w:val="en-US"/>
        </w:rPr>
      </w:pPr>
      <w:r w:rsidRPr="00F80818">
        <w:rPr>
          <w:rFonts w:asciiTheme="majorHAnsi" w:hAnsiTheme="majorHAnsi" w:cstheme="majorHAnsi"/>
          <w:b/>
          <w:lang w:val="en-US"/>
        </w:rPr>
        <w:t>Seybold, S. &amp; Koppelin, F. (2018).</w:t>
      </w:r>
      <w:r w:rsidRPr="00F80818">
        <w:rPr>
          <w:rFonts w:asciiTheme="majorHAnsi" w:hAnsiTheme="majorHAnsi" w:cstheme="majorHAnsi"/>
          <w:lang w:val="en-US"/>
        </w:rPr>
        <w:t xml:space="preserve"> Development of the German ACE: An Active Communication Education Training Program, </w:t>
      </w:r>
      <w:proofErr w:type="spellStart"/>
      <w:r w:rsidRPr="00F80818">
        <w:rPr>
          <w:rFonts w:asciiTheme="majorHAnsi" w:hAnsiTheme="majorHAnsi" w:cstheme="majorHAnsi"/>
          <w:lang w:val="en-US"/>
        </w:rPr>
        <w:t>HeAL</w:t>
      </w:r>
      <w:proofErr w:type="spellEnd"/>
      <w:r w:rsidRPr="00F80818">
        <w:rPr>
          <w:rFonts w:asciiTheme="majorHAnsi" w:hAnsiTheme="majorHAnsi" w:cstheme="majorHAnsi"/>
          <w:lang w:val="en-US"/>
        </w:rPr>
        <w:t xml:space="preserve"> 2018: (</w:t>
      </w:r>
      <w:proofErr w:type="spellStart"/>
      <w:r w:rsidRPr="00F80818">
        <w:rPr>
          <w:rFonts w:asciiTheme="majorHAnsi" w:hAnsiTheme="majorHAnsi" w:cstheme="majorHAnsi"/>
          <w:lang w:val="en-US"/>
        </w:rPr>
        <w:t>Posterpresentation</w:t>
      </w:r>
      <w:proofErr w:type="spellEnd"/>
      <w:r w:rsidRPr="00F80818">
        <w:rPr>
          <w:rFonts w:asciiTheme="majorHAnsi" w:hAnsiTheme="majorHAnsi" w:cstheme="majorHAnsi"/>
          <w:lang w:val="en-US"/>
        </w:rPr>
        <w:t xml:space="preserve">) Hearing Across the Lifespan, </w:t>
      </w:r>
      <w:proofErr w:type="spellStart"/>
      <w:r w:rsidRPr="00F80818">
        <w:rPr>
          <w:rFonts w:asciiTheme="majorHAnsi" w:hAnsiTheme="majorHAnsi" w:cstheme="majorHAnsi"/>
          <w:lang w:val="en-US"/>
        </w:rPr>
        <w:t>Cernobbio</w:t>
      </w:r>
      <w:proofErr w:type="spellEnd"/>
      <w:r w:rsidRPr="00F80818">
        <w:rPr>
          <w:rFonts w:asciiTheme="majorHAnsi" w:hAnsiTheme="majorHAnsi" w:cstheme="majorHAnsi"/>
          <w:lang w:val="en-US"/>
        </w:rPr>
        <w:t xml:space="preserve">, Italy </w:t>
      </w:r>
    </w:p>
    <w:p w14:paraId="174AB016" w14:textId="77777777" w:rsidR="00126D81" w:rsidRPr="00F80818" w:rsidRDefault="00126D81" w:rsidP="00765555">
      <w:pPr>
        <w:spacing w:after="0" w:line="240" w:lineRule="auto"/>
        <w:rPr>
          <w:rFonts w:asciiTheme="majorHAnsi" w:hAnsiTheme="majorHAnsi" w:cstheme="majorHAnsi"/>
          <w:lang w:val="en-US"/>
        </w:rPr>
      </w:pPr>
    </w:p>
    <w:p w14:paraId="595B62EC" w14:textId="77777777" w:rsidR="00D01837" w:rsidRPr="00F80818" w:rsidRDefault="00D2396E" w:rsidP="00D2396E">
      <w:pPr>
        <w:spacing w:after="0" w:line="240" w:lineRule="auto"/>
        <w:rPr>
          <w:rStyle w:val="normaltextrun"/>
          <w:rFonts w:asciiTheme="majorHAnsi" w:hAnsiTheme="majorHAnsi" w:cstheme="majorHAnsi"/>
          <w:color w:val="000000"/>
        </w:rPr>
      </w:pPr>
      <w:r w:rsidRPr="00F80818">
        <w:rPr>
          <w:rFonts w:asciiTheme="majorHAnsi" w:hAnsiTheme="majorHAnsi" w:cstheme="majorHAnsi"/>
          <w:b/>
        </w:rPr>
        <w:t>Kropp, M., Seybold, S. &amp; Koppelin, F. (2018).</w:t>
      </w:r>
      <w:r w:rsidRPr="00F80818">
        <w:rPr>
          <w:rFonts w:asciiTheme="majorHAnsi" w:hAnsiTheme="majorHAnsi" w:cstheme="majorHAnsi"/>
        </w:rPr>
        <w:t xml:space="preserve"> </w:t>
      </w:r>
      <w:r w:rsidRPr="00F80818">
        <w:rPr>
          <w:rStyle w:val="bibtitle"/>
          <w:rFonts w:asciiTheme="majorHAnsi" w:hAnsiTheme="majorHAnsi" w:cstheme="majorHAnsi"/>
        </w:rPr>
        <w:t>Belastungserleben und Copingstrategien in alltäglichen Hörsituationen aus zwei Perspektiven</w:t>
      </w:r>
      <w:r w:rsidRPr="00F80818">
        <w:rPr>
          <w:rFonts w:asciiTheme="majorHAnsi" w:hAnsiTheme="majorHAnsi" w:cstheme="majorHAnsi"/>
        </w:rPr>
        <w:t>. Tagungsband der 21. Jahrestagung der Deutschen Gesellschaft für Audiologie.</w:t>
      </w:r>
      <w:r w:rsidRPr="00F80818">
        <w:rPr>
          <w:rFonts w:asciiTheme="majorHAnsi" w:eastAsia="Times New Roman" w:hAnsiTheme="majorHAnsi" w:cstheme="majorHAnsi"/>
          <w:bCs/>
          <w:color w:val="333333"/>
          <w:lang w:eastAsia="de-DE"/>
        </w:rPr>
        <w:t xml:space="preserve"> </w:t>
      </w:r>
      <w:r w:rsidR="008D0492" w:rsidRPr="00F80818">
        <w:rPr>
          <w:rStyle w:val="normaltextrun"/>
          <w:rFonts w:asciiTheme="majorHAnsi" w:hAnsiTheme="majorHAnsi" w:cstheme="majorHAnsi"/>
          <w:color w:val="000000"/>
        </w:rPr>
        <w:br/>
      </w:r>
    </w:p>
    <w:p w14:paraId="3BAB9145" w14:textId="649C404B" w:rsidR="00C80051" w:rsidRPr="00F80818" w:rsidRDefault="008D0492" w:rsidP="00D2396E">
      <w:pPr>
        <w:spacing w:after="0" w:line="240" w:lineRule="auto"/>
        <w:rPr>
          <w:rFonts w:asciiTheme="majorHAnsi" w:eastAsia="Times New Roman" w:hAnsiTheme="majorHAnsi" w:cstheme="majorHAnsi"/>
          <w:b/>
          <w:bCs/>
          <w:color w:val="auto"/>
          <w:spacing w:val="15"/>
          <w:sz w:val="24"/>
          <w:szCs w:val="24"/>
          <w:lang w:eastAsia="de-DE"/>
        </w:rPr>
      </w:pPr>
      <w:r w:rsidRPr="00F80818">
        <w:rPr>
          <w:rStyle w:val="normaltextrun"/>
          <w:rFonts w:asciiTheme="majorHAnsi" w:hAnsiTheme="majorHAnsi" w:cstheme="majorHAnsi"/>
          <w:color w:val="000000"/>
        </w:rPr>
        <w:br/>
      </w:r>
      <w:r w:rsidR="00057EC2" w:rsidRPr="00F80818">
        <w:rPr>
          <w:rFonts w:asciiTheme="majorHAnsi" w:eastAsia="Times New Roman" w:hAnsiTheme="majorHAnsi" w:cstheme="majorHAnsi"/>
          <w:b/>
          <w:bCs/>
          <w:color w:val="auto"/>
          <w:spacing w:val="15"/>
          <w:sz w:val="24"/>
          <w:szCs w:val="24"/>
          <w:lang w:eastAsia="de-DE"/>
        </w:rPr>
        <w:t>2017</w:t>
      </w:r>
    </w:p>
    <w:p w14:paraId="6666DC9D" w14:textId="77777777" w:rsidR="00A14616" w:rsidRPr="00F80818" w:rsidRDefault="00A14616" w:rsidP="00D2396E">
      <w:pPr>
        <w:spacing w:after="0" w:line="240" w:lineRule="auto"/>
        <w:rPr>
          <w:rFonts w:asciiTheme="majorHAnsi" w:eastAsia="Times New Roman" w:hAnsiTheme="majorHAnsi" w:cstheme="majorHAnsi"/>
          <w:b/>
          <w:bCs/>
          <w:color w:val="888888"/>
          <w:spacing w:val="15"/>
          <w:lang w:eastAsia="de-DE"/>
        </w:rPr>
      </w:pPr>
    </w:p>
    <w:p w14:paraId="048291C1" w14:textId="7A11D8DC" w:rsidR="00840354" w:rsidRPr="00F80818" w:rsidRDefault="00D2396E" w:rsidP="00D2396E">
      <w:pPr>
        <w:pStyle w:val="NurText"/>
        <w:rPr>
          <w:rStyle w:val="Fett"/>
          <w:rFonts w:asciiTheme="majorHAnsi" w:hAnsiTheme="majorHAnsi" w:cstheme="majorHAnsi"/>
          <w:color w:val="666666"/>
          <w:szCs w:val="22"/>
        </w:rPr>
      </w:pPr>
      <w:r w:rsidRPr="00F80818">
        <w:rPr>
          <w:rStyle w:val="Fett"/>
          <w:rFonts w:asciiTheme="majorHAnsi" w:hAnsiTheme="majorHAnsi" w:cstheme="majorHAnsi"/>
          <w:color w:val="666666"/>
          <w:szCs w:val="22"/>
        </w:rPr>
        <w:t>BOOKS, BOOK CHAPTERS, ARTICLES</w:t>
      </w:r>
    </w:p>
    <w:p w14:paraId="19B962F1" w14:textId="77777777" w:rsidR="00A303F9" w:rsidRPr="00F80818" w:rsidRDefault="00A303F9" w:rsidP="00D2396E">
      <w:pPr>
        <w:pStyle w:val="NurText"/>
        <w:rPr>
          <w:rFonts w:asciiTheme="majorHAnsi" w:hAnsiTheme="majorHAnsi" w:cstheme="majorHAnsi"/>
          <w:b/>
          <w:bCs/>
          <w:color w:val="666666"/>
          <w:szCs w:val="22"/>
        </w:rPr>
      </w:pPr>
    </w:p>
    <w:p w14:paraId="25CACF6A" w14:textId="51E0A120" w:rsidR="00996853" w:rsidRPr="00F80818" w:rsidRDefault="00996853" w:rsidP="002553B2">
      <w:pPr>
        <w:spacing w:after="0" w:line="240" w:lineRule="auto"/>
        <w:rPr>
          <w:rFonts w:asciiTheme="majorHAnsi" w:eastAsia="Times New Roman" w:hAnsiTheme="majorHAnsi" w:cstheme="majorHAnsi"/>
          <w:color w:val="000000"/>
          <w:lang w:eastAsia="de-DE" w:bidi="en-US"/>
        </w:rPr>
      </w:pPr>
      <w:r w:rsidRPr="00F80818">
        <w:rPr>
          <w:rFonts w:asciiTheme="majorHAnsi" w:eastAsia="Times New Roman" w:hAnsiTheme="majorHAnsi" w:cstheme="majorHAnsi"/>
          <w:b/>
          <w:color w:val="000000"/>
          <w:lang w:eastAsia="de-DE" w:bidi="en-US"/>
        </w:rPr>
        <w:t xml:space="preserve">Gerdau-Heitmann, C., Mümken, S., Eberhard, S. </w:t>
      </w:r>
      <w:r w:rsidR="00456802" w:rsidRPr="00F80818">
        <w:rPr>
          <w:rFonts w:asciiTheme="majorHAnsi" w:hAnsiTheme="majorHAnsi" w:cstheme="majorHAnsi"/>
          <w:b/>
        </w:rPr>
        <w:t>&amp;</w:t>
      </w:r>
      <w:r w:rsidRPr="00F80818">
        <w:rPr>
          <w:rFonts w:asciiTheme="majorHAnsi" w:eastAsia="Times New Roman" w:hAnsiTheme="majorHAnsi" w:cstheme="majorHAnsi"/>
          <w:b/>
          <w:color w:val="000000"/>
          <w:lang w:eastAsia="de-DE" w:bidi="en-US"/>
        </w:rPr>
        <w:t xml:space="preserve"> Koppelin, F. (2017)</w:t>
      </w:r>
      <w:r w:rsidR="008C5BC4" w:rsidRPr="00F80818">
        <w:rPr>
          <w:rFonts w:asciiTheme="majorHAnsi" w:eastAsia="Times New Roman" w:hAnsiTheme="majorHAnsi" w:cstheme="majorHAnsi"/>
          <w:b/>
          <w:color w:val="000000"/>
          <w:lang w:eastAsia="de-DE" w:bidi="en-US"/>
        </w:rPr>
        <w:t>.</w:t>
      </w:r>
      <w:r w:rsidR="00E51C6C" w:rsidRPr="00F80818">
        <w:rPr>
          <w:rFonts w:asciiTheme="majorHAnsi" w:eastAsia="Times New Roman" w:hAnsiTheme="majorHAnsi" w:cstheme="majorHAnsi"/>
          <w:b/>
          <w:color w:val="000000"/>
          <w:lang w:eastAsia="de-DE" w:bidi="en-US"/>
        </w:rPr>
        <w:t xml:space="preserve"> </w:t>
      </w:r>
      <w:r w:rsidRPr="00F80818">
        <w:rPr>
          <w:rFonts w:asciiTheme="majorHAnsi" w:eastAsia="Times New Roman" w:hAnsiTheme="majorHAnsi" w:cstheme="majorHAnsi"/>
          <w:color w:val="000000"/>
          <w:lang w:eastAsia="de-DE" w:bidi="en-US"/>
        </w:rPr>
        <w:t>„Psychische Störungen im Erwerbsalter. Ermittlung der administrativen Inzidenz und Prävalenz sowie regionaler Unterschiede in Niedersachsen anhand von Sekundärdaten einer gesetzlichen Krankenkasse“, Bundesgesundheitsblatt (2017)</w:t>
      </w:r>
      <w:r w:rsidR="0084113E" w:rsidRPr="00F80818">
        <w:rPr>
          <w:rFonts w:asciiTheme="majorHAnsi" w:eastAsia="Times New Roman" w:hAnsiTheme="majorHAnsi" w:cstheme="majorHAnsi"/>
          <w:color w:val="000000"/>
          <w:lang w:eastAsia="de-DE" w:bidi="en-US"/>
        </w:rPr>
        <w:t xml:space="preserve">, </w:t>
      </w:r>
      <w:r w:rsidR="0084113E" w:rsidRPr="00F80818">
        <w:rPr>
          <w:i/>
          <w:iCs/>
        </w:rPr>
        <w:t>60</w:t>
      </w:r>
      <w:r w:rsidR="0084113E" w:rsidRPr="00F80818">
        <w:t>(12), 1346–1355.</w:t>
      </w:r>
      <w:r w:rsidRPr="00F80818">
        <w:rPr>
          <w:rFonts w:asciiTheme="majorHAnsi" w:eastAsia="Times New Roman" w:hAnsiTheme="majorHAnsi" w:cstheme="majorHAnsi"/>
          <w:color w:val="000000"/>
          <w:lang w:eastAsia="de-DE" w:bidi="en-US"/>
        </w:rPr>
        <w:t xml:space="preserve"> DOI 10.1007/s00 103-017-2638 -2</w:t>
      </w:r>
    </w:p>
    <w:p w14:paraId="6DAC616B" w14:textId="77777777" w:rsidR="00D2396E" w:rsidRPr="00F80818" w:rsidRDefault="00D2396E" w:rsidP="002553B2">
      <w:pPr>
        <w:spacing w:after="0" w:line="240" w:lineRule="auto"/>
        <w:rPr>
          <w:rFonts w:asciiTheme="majorHAnsi" w:eastAsia="Times New Roman" w:hAnsiTheme="majorHAnsi" w:cstheme="majorHAnsi"/>
          <w:color w:val="000000"/>
          <w:lang w:eastAsia="de-DE" w:bidi="en-US"/>
        </w:rPr>
      </w:pPr>
    </w:p>
    <w:p w14:paraId="7083E082" w14:textId="607352E4" w:rsidR="00996853" w:rsidRPr="00F80818" w:rsidRDefault="00996853" w:rsidP="002553B2">
      <w:pPr>
        <w:spacing w:after="0" w:line="240" w:lineRule="auto"/>
        <w:rPr>
          <w:rFonts w:asciiTheme="majorHAnsi" w:eastAsia="Times New Roman" w:hAnsiTheme="majorHAnsi" w:cstheme="majorHAnsi"/>
          <w:color w:val="333333"/>
          <w:shd w:val="clear" w:color="auto" w:fill="FFFFFF"/>
          <w:lang w:eastAsia="de-DE"/>
        </w:rPr>
      </w:pPr>
      <w:r w:rsidRPr="00F80818">
        <w:rPr>
          <w:rFonts w:asciiTheme="majorHAnsi" w:eastAsia="Times New Roman" w:hAnsiTheme="majorHAnsi" w:cstheme="majorHAnsi"/>
          <w:b/>
          <w:color w:val="000000"/>
          <w:lang w:eastAsia="de-DE" w:bidi="en-US"/>
        </w:rPr>
        <w:t>Illiger, K., Walter, U.</w:t>
      </w:r>
      <w:r w:rsidR="009033AB" w:rsidRPr="00F80818">
        <w:rPr>
          <w:rFonts w:asciiTheme="majorHAnsi" w:eastAsia="Times New Roman" w:hAnsiTheme="majorHAnsi" w:cstheme="majorHAnsi"/>
          <w:b/>
          <w:color w:val="000000"/>
          <w:lang w:eastAsia="de-DE" w:bidi="en-US"/>
        </w:rPr>
        <w:t xml:space="preserve"> </w:t>
      </w:r>
      <w:r w:rsidR="00456802" w:rsidRPr="00F80818">
        <w:rPr>
          <w:rFonts w:asciiTheme="majorHAnsi" w:hAnsiTheme="majorHAnsi" w:cstheme="majorHAnsi"/>
          <w:b/>
        </w:rPr>
        <w:t>&amp;</w:t>
      </w:r>
      <w:r w:rsidRPr="00F80818">
        <w:rPr>
          <w:rFonts w:asciiTheme="majorHAnsi" w:eastAsia="Times New Roman" w:hAnsiTheme="majorHAnsi" w:cstheme="majorHAnsi"/>
          <w:b/>
          <w:color w:val="000000"/>
          <w:lang w:eastAsia="de-DE" w:bidi="en-US"/>
        </w:rPr>
        <w:t xml:space="preserve"> Koppelin, F. (2017)</w:t>
      </w:r>
      <w:r w:rsidR="008C5BC4" w:rsidRPr="00F80818">
        <w:rPr>
          <w:rFonts w:asciiTheme="majorHAnsi" w:eastAsia="Times New Roman" w:hAnsiTheme="majorHAnsi" w:cstheme="majorHAnsi"/>
          <w:b/>
          <w:color w:val="000000"/>
          <w:lang w:eastAsia="de-DE" w:bidi="en-US"/>
        </w:rPr>
        <w:t>.</w:t>
      </w:r>
      <w:r w:rsidRPr="00F80818">
        <w:rPr>
          <w:rFonts w:asciiTheme="majorHAnsi" w:eastAsia="Times New Roman" w:hAnsiTheme="majorHAnsi" w:cstheme="majorHAnsi"/>
          <w:b/>
          <w:color w:val="000000"/>
          <w:lang w:eastAsia="de-DE" w:bidi="en-US"/>
        </w:rPr>
        <w:t xml:space="preserve"> </w:t>
      </w:r>
      <w:r w:rsidR="009033AB" w:rsidRPr="00F80818">
        <w:rPr>
          <w:rFonts w:asciiTheme="majorHAnsi" w:eastAsia="Times New Roman" w:hAnsiTheme="majorHAnsi" w:cstheme="majorHAnsi"/>
          <w:color w:val="000000"/>
          <w:lang w:eastAsia="de-DE" w:bidi="en-US"/>
        </w:rPr>
        <w:t>„</w:t>
      </w:r>
      <w:r w:rsidRPr="00F80818">
        <w:rPr>
          <w:rFonts w:asciiTheme="majorHAnsi" w:eastAsia="Times New Roman" w:hAnsiTheme="majorHAnsi" w:cstheme="majorHAnsi"/>
          <w:color w:val="000000"/>
          <w:lang w:eastAsia="de-DE" w:bidi="en-US"/>
        </w:rPr>
        <w:t>Demenz im Fokus der Gesundheitsforschung – eine vergleichende Analyse aktueller Altersstudien</w:t>
      </w:r>
      <w:r w:rsidR="009033AB" w:rsidRPr="00F80818">
        <w:rPr>
          <w:rFonts w:asciiTheme="majorHAnsi" w:eastAsia="Times New Roman" w:hAnsiTheme="majorHAnsi" w:cstheme="majorHAnsi"/>
          <w:color w:val="000000"/>
          <w:lang w:eastAsia="de-DE" w:bidi="en-US"/>
        </w:rPr>
        <w:t>“</w:t>
      </w:r>
      <w:r w:rsidRPr="00F80818">
        <w:rPr>
          <w:rFonts w:asciiTheme="majorHAnsi" w:eastAsia="Times New Roman" w:hAnsiTheme="majorHAnsi" w:cstheme="majorHAnsi"/>
          <w:color w:val="000000"/>
          <w:lang w:eastAsia="de-DE" w:bidi="en-US"/>
        </w:rPr>
        <w:t>,</w:t>
      </w:r>
      <w:r w:rsidR="00E51C6C" w:rsidRPr="00F80818">
        <w:rPr>
          <w:rFonts w:asciiTheme="majorHAnsi" w:eastAsia="Times New Roman" w:hAnsiTheme="majorHAnsi" w:cstheme="majorHAnsi"/>
          <w:color w:val="000000"/>
          <w:lang w:eastAsia="de-DE" w:bidi="en-US"/>
        </w:rPr>
        <w:t xml:space="preserve"> </w:t>
      </w:r>
      <w:r w:rsidR="009033AB" w:rsidRPr="00F80818">
        <w:rPr>
          <w:rFonts w:asciiTheme="majorHAnsi" w:eastAsia="Times New Roman" w:hAnsiTheme="majorHAnsi" w:cstheme="majorHAnsi"/>
          <w:color w:val="333333"/>
          <w:shd w:val="clear" w:color="auto" w:fill="FFFFFF"/>
          <w:lang w:eastAsia="de-DE"/>
        </w:rPr>
        <w:t>Bundesgesundheitsblatt (2017) 60</w:t>
      </w:r>
      <w:r w:rsidR="0025356F" w:rsidRPr="00F80818">
        <w:rPr>
          <w:rFonts w:asciiTheme="majorHAnsi" w:eastAsia="Times New Roman" w:hAnsiTheme="majorHAnsi" w:cstheme="majorHAnsi"/>
          <w:color w:val="333333"/>
          <w:shd w:val="clear" w:color="auto" w:fill="FFFFFF"/>
          <w:lang w:eastAsia="de-DE"/>
        </w:rPr>
        <w:t xml:space="preserve"> (5)</w:t>
      </w:r>
      <w:r w:rsidR="009033AB" w:rsidRPr="00F80818">
        <w:rPr>
          <w:rFonts w:asciiTheme="majorHAnsi" w:eastAsia="Times New Roman" w:hAnsiTheme="majorHAnsi" w:cstheme="majorHAnsi"/>
          <w:color w:val="333333"/>
          <w:shd w:val="clear" w:color="auto" w:fill="FFFFFF"/>
          <w:lang w:eastAsia="de-DE"/>
        </w:rPr>
        <w:t>: 563</w:t>
      </w:r>
      <w:r w:rsidR="0025356F" w:rsidRPr="00F80818">
        <w:rPr>
          <w:rFonts w:asciiTheme="majorHAnsi" w:eastAsia="Times New Roman" w:hAnsiTheme="majorHAnsi" w:cstheme="majorHAnsi"/>
          <w:color w:val="333333"/>
          <w:shd w:val="clear" w:color="auto" w:fill="FFFFFF"/>
          <w:lang w:eastAsia="de-DE"/>
        </w:rPr>
        <w:t>-571.</w:t>
      </w:r>
      <w:r w:rsidRPr="00F80818">
        <w:rPr>
          <w:rFonts w:asciiTheme="majorHAnsi" w:eastAsia="Times New Roman" w:hAnsiTheme="majorHAnsi" w:cstheme="majorHAnsi"/>
          <w:color w:val="000000"/>
          <w:lang w:eastAsia="de-DE" w:bidi="en-US"/>
        </w:rPr>
        <w:t xml:space="preserve"> Berlin: Springer Verlag.</w:t>
      </w:r>
      <w:r w:rsidR="009033AB" w:rsidRPr="00F80818">
        <w:rPr>
          <w:rFonts w:asciiTheme="majorHAnsi" w:eastAsia="Times New Roman" w:hAnsiTheme="majorHAnsi" w:cstheme="majorHAnsi"/>
          <w:color w:val="000000"/>
          <w:lang w:eastAsia="de-DE" w:bidi="en-US"/>
        </w:rPr>
        <w:t xml:space="preserve"> </w:t>
      </w:r>
      <w:r w:rsidR="009033AB" w:rsidRPr="00F80818">
        <w:rPr>
          <w:rFonts w:asciiTheme="majorHAnsi" w:eastAsia="Times New Roman" w:hAnsiTheme="majorHAnsi" w:cstheme="majorHAnsi"/>
          <w:color w:val="333333"/>
          <w:shd w:val="clear" w:color="auto" w:fill="FFFFFF"/>
          <w:lang w:eastAsia="de-DE"/>
        </w:rPr>
        <w:t>doi:10.1007/s00103-017-2541-x</w:t>
      </w:r>
    </w:p>
    <w:p w14:paraId="6D2C80FB" w14:textId="5F5D0C4D" w:rsidR="00526E0D" w:rsidRPr="00F80818" w:rsidRDefault="00526E0D" w:rsidP="002553B2">
      <w:pPr>
        <w:spacing w:after="0" w:line="240" w:lineRule="auto"/>
        <w:rPr>
          <w:rFonts w:asciiTheme="majorHAnsi" w:eastAsia="Times New Roman" w:hAnsiTheme="majorHAnsi" w:cstheme="majorHAnsi"/>
          <w:color w:val="333333"/>
          <w:shd w:val="clear" w:color="auto" w:fill="FFFFFF"/>
          <w:lang w:eastAsia="de-DE"/>
        </w:rPr>
      </w:pPr>
    </w:p>
    <w:p w14:paraId="19CC4768" w14:textId="3D6E7456" w:rsidR="00526E0D" w:rsidRPr="00F80818" w:rsidRDefault="00526E0D" w:rsidP="002553B2">
      <w:pPr>
        <w:spacing w:after="0" w:line="240" w:lineRule="auto"/>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Illiger, K. </w:t>
      </w:r>
      <w:r w:rsidR="00456802" w:rsidRPr="00F80818">
        <w:rPr>
          <w:rFonts w:asciiTheme="majorHAnsi" w:hAnsiTheme="majorHAnsi" w:cstheme="majorHAnsi"/>
          <w:b/>
        </w:rPr>
        <w:t>&amp;</w:t>
      </w:r>
      <w:r w:rsidRPr="00F80818">
        <w:rPr>
          <w:rFonts w:asciiTheme="majorHAnsi" w:eastAsia="Times New Roman" w:hAnsiTheme="majorHAnsi" w:cstheme="majorHAnsi"/>
          <w:b/>
          <w:bCs/>
          <w:color w:val="333333"/>
          <w:lang w:eastAsia="de-DE"/>
        </w:rPr>
        <w:t xml:space="preserve"> Koppelin, F. (2017).</w:t>
      </w:r>
      <w:r w:rsidRPr="00F80818">
        <w:rPr>
          <w:rFonts w:asciiTheme="majorHAnsi" w:hAnsiTheme="majorHAnsi" w:cstheme="majorHAnsi"/>
        </w:rPr>
        <w:t xml:space="preserve"> </w:t>
      </w:r>
      <w:r w:rsidRPr="00F80818">
        <w:rPr>
          <w:rFonts w:asciiTheme="majorHAnsi" w:eastAsia="Times New Roman" w:hAnsiTheme="majorHAnsi" w:cstheme="majorHAnsi"/>
          <w:color w:val="333333"/>
          <w:lang w:eastAsia="de-DE"/>
        </w:rPr>
        <w:t>Der Einsatz technischer Lösungen zur Tertiärprävention von Demenz. Das Gesundheitswesen 2017, 79. Stuttgart, New York: Georg Thieme Verlag KG Stuttgart. DOI: 10.1055/s-0037-1606053.</w:t>
      </w:r>
    </w:p>
    <w:p w14:paraId="25ADB5E1" w14:textId="77777777" w:rsidR="00014146" w:rsidRPr="00F80818" w:rsidRDefault="00014146" w:rsidP="002553B2">
      <w:pPr>
        <w:spacing w:after="0" w:line="240" w:lineRule="auto"/>
        <w:rPr>
          <w:rFonts w:asciiTheme="majorHAnsi" w:eastAsia="Times New Roman" w:hAnsiTheme="majorHAnsi" w:cstheme="majorHAnsi"/>
          <w:color w:val="333333"/>
          <w:lang w:eastAsia="de-DE"/>
        </w:rPr>
      </w:pPr>
    </w:p>
    <w:p w14:paraId="2EAA8277" w14:textId="578A7A5A" w:rsidR="007429B6" w:rsidRPr="00F80818" w:rsidRDefault="007429B6" w:rsidP="002553B2">
      <w:pPr>
        <w:spacing w:after="0" w:line="240" w:lineRule="auto"/>
        <w:rPr>
          <w:rFonts w:asciiTheme="majorHAnsi" w:eastAsia="Times New Roman" w:hAnsiTheme="majorHAnsi" w:cstheme="majorHAnsi"/>
          <w:color w:val="000000"/>
          <w:lang w:eastAsia="de-DE" w:bidi="en-US"/>
        </w:rPr>
      </w:pPr>
      <w:r w:rsidRPr="00F80818">
        <w:rPr>
          <w:rFonts w:asciiTheme="majorHAnsi" w:hAnsiTheme="majorHAnsi" w:cstheme="majorHAnsi"/>
          <w:b/>
        </w:rPr>
        <w:t>Pischke</w:t>
      </w:r>
      <w:r w:rsidR="00DB718B" w:rsidRPr="00F80818">
        <w:rPr>
          <w:rFonts w:asciiTheme="majorHAnsi" w:hAnsiTheme="majorHAnsi" w:cstheme="majorHAnsi"/>
          <w:b/>
        </w:rPr>
        <w:t>,</w:t>
      </w:r>
      <w:r w:rsidRPr="00F80818">
        <w:rPr>
          <w:rFonts w:asciiTheme="majorHAnsi" w:hAnsiTheme="majorHAnsi" w:cstheme="majorHAnsi"/>
          <w:b/>
        </w:rPr>
        <w:t xml:space="preserve"> C.R., </w:t>
      </w:r>
      <w:proofErr w:type="spellStart"/>
      <w:r w:rsidRPr="00F80818">
        <w:rPr>
          <w:rFonts w:asciiTheme="majorHAnsi" w:hAnsiTheme="majorHAnsi" w:cstheme="majorHAnsi"/>
          <w:b/>
        </w:rPr>
        <w:t>Muellmann</w:t>
      </w:r>
      <w:proofErr w:type="spellEnd"/>
      <w:r w:rsidR="00DB718B" w:rsidRPr="00F80818">
        <w:rPr>
          <w:rFonts w:asciiTheme="majorHAnsi" w:hAnsiTheme="majorHAnsi" w:cstheme="majorHAnsi"/>
          <w:b/>
        </w:rPr>
        <w:t>,</w:t>
      </w:r>
      <w:r w:rsidRPr="00F80818">
        <w:rPr>
          <w:rFonts w:asciiTheme="majorHAnsi" w:hAnsiTheme="majorHAnsi" w:cstheme="majorHAnsi"/>
          <w:b/>
        </w:rPr>
        <w:t xml:space="preserve"> S., Bragina</w:t>
      </w:r>
      <w:r w:rsidR="00DB718B" w:rsidRPr="00F80818">
        <w:rPr>
          <w:rFonts w:asciiTheme="majorHAnsi" w:hAnsiTheme="majorHAnsi" w:cstheme="majorHAnsi"/>
          <w:b/>
        </w:rPr>
        <w:t>,</w:t>
      </w:r>
      <w:r w:rsidRPr="00F80818">
        <w:rPr>
          <w:rFonts w:asciiTheme="majorHAnsi" w:hAnsiTheme="majorHAnsi" w:cstheme="majorHAnsi"/>
          <w:b/>
        </w:rPr>
        <w:t xml:space="preserve"> I., Voelker-</w:t>
      </w:r>
      <w:proofErr w:type="spellStart"/>
      <w:r w:rsidRPr="00F80818">
        <w:rPr>
          <w:rFonts w:asciiTheme="majorHAnsi" w:hAnsiTheme="majorHAnsi" w:cstheme="majorHAnsi"/>
          <w:b/>
        </w:rPr>
        <w:t>Rehage</w:t>
      </w:r>
      <w:proofErr w:type="spellEnd"/>
      <w:r w:rsidR="00DB718B" w:rsidRPr="00F80818">
        <w:rPr>
          <w:rFonts w:asciiTheme="majorHAnsi" w:hAnsiTheme="majorHAnsi" w:cstheme="majorHAnsi"/>
          <w:b/>
        </w:rPr>
        <w:t>,</w:t>
      </w:r>
      <w:r w:rsidRPr="00F80818">
        <w:rPr>
          <w:rFonts w:asciiTheme="majorHAnsi" w:hAnsiTheme="majorHAnsi" w:cstheme="majorHAnsi"/>
          <w:b/>
        </w:rPr>
        <w:t xml:space="preserve"> C., Rost</w:t>
      </w:r>
      <w:r w:rsidR="00DB718B" w:rsidRPr="00F80818">
        <w:rPr>
          <w:rFonts w:asciiTheme="majorHAnsi" w:hAnsiTheme="majorHAnsi" w:cstheme="majorHAnsi"/>
          <w:b/>
        </w:rPr>
        <w:t>,</w:t>
      </w:r>
      <w:r w:rsidRPr="00F80818">
        <w:rPr>
          <w:rFonts w:asciiTheme="majorHAnsi" w:hAnsiTheme="majorHAnsi" w:cstheme="majorHAnsi"/>
          <w:b/>
        </w:rPr>
        <w:t xml:space="preserve"> E., Lippke</w:t>
      </w:r>
      <w:r w:rsidR="00DB718B" w:rsidRPr="00F80818">
        <w:rPr>
          <w:rFonts w:asciiTheme="majorHAnsi" w:hAnsiTheme="majorHAnsi" w:cstheme="majorHAnsi"/>
          <w:b/>
        </w:rPr>
        <w:t xml:space="preserve">, S., Meyer, </w:t>
      </w:r>
      <w:r w:rsidRPr="00F80818">
        <w:rPr>
          <w:rFonts w:asciiTheme="majorHAnsi" w:hAnsiTheme="majorHAnsi" w:cstheme="majorHAnsi"/>
          <w:b/>
        </w:rPr>
        <w:t xml:space="preserve">J., </w:t>
      </w:r>
      <w:proofErr w:type="spellStart"/>
      <w:r w:rsidRPr="00F80818">
        <w:rPr>
          <w:rFonts w:asciiTheme="majorHAnsi" w:hAnsiTheme="majorHAnsi" w:cstheme="majorHAnsi"/>
          <w:b/>
        </w:rPr>
        <w:t>Schnauber</w:t>
      </w:r>
      <w:proofErr w:type="spellEnd"/>
      <w:r w:rsidR="00DB718B" w:rsidRPr="00F80818">
        <w:rPr>
          <w:rFonts w:asciiTheme="majorHAnsi" w:hAnsiTheme="majorHAnsi" w:cstheme="majorHAnsi"/>
          <w:b/>
        </w:rPr>
        <w:t>,</w:t>
      </w:r>
      <w:r w:rsidRPr="00F80818">
        <w:rPr>
          <w:rFonts w:asciiTheme="majorHAnsi" w:hAnsiTheme="majorHAnsi" w:cstheme="majorHAnsi"/>
          <w:b/>
        </w:rPr>
        <w:t xml:space="preserve"> J., </w:t>
      </w:r>
      <w:proofErr w:type="spellStart"/>
      <w:r w:rsidRPr="00F80818">
        <w:rPr>
          <w:rFonts w:asciiTheme="majorHAnsi" w:hAnsiTheme="majorHAnsi" w:cstheme="majorHAnsi"/>
          <w:b/>
        </w:rPr>
        <w:t>Wasmann</w:t>
      </w:r>
      <w:proofErr w:type="spellEnd"/>
      <w:r w:rsidR="00DB718B" w:rsidRPr="00F80818">
        <w:rPr>
          <w:rFonts w:asciiTheme="majorHAnsi" w:hAnsiTheme="majorHAnsi" w:cstheme="majorHAnsi"/>
          <w:b/>
        </w:rPr>
        <w:t>,</w:t>
      </w:r>
      <w:r w:rsidRPr="00F80818">
        <w:rPr>
          <w:rFonts w:asciiTheme="majorHAnsi" w:hAnsiTheme="majorHAnsi" w:cstheme="majorHAnsi"/>
          <w:b/>
        </w:rPr>
        <w:t xml:space="preserve"> M., </w:t>
      </w:r>
      <w:proofErr w:type="spellStart"/>
      <w:r w:rsidRPr="00F80818">
        <w:rPr>
          <w:rFonts w:asciiTheme="majorHAnsi" w:hAnsiTheme="majorHAnsi" w:cstheme="majorHAnsi"/>
          <w:b/>
        </w:rPr>
        <w:t>Toborg</w:t>
      </w:r>
      <w:proofErr w:type="spellEnd"/>
      <w:r w:rsidR="00DB718B" w:rsidRPr="00F80818">
        <w:rPr>
          <w:rFonts w:asciiTheme="majorHAnsi" w:hAnsiTheme="majorHAnsi" w:cstheme="majorHAnsi"/>
          <w:b/>
        </w:rPr>
        <w:t>,</w:t>
      </w:r>
      <w:r w:rsidRPr="00F80818">
        <w:rPr>
          <w:rFonts w:asciiTheme="majorHAnsi" w:hAnsiTheme="majorHAnsi" w:cstheme="majorHAnsi"/>
          <w:b/>
        </w:rPr>
        <w:t xml:space="preserve"> M., Koppelin</w:t>
      </w:r>
      <w:r w:rsidR="00DB718B" w:rsidRPr="00F80818">
        <w:rPr>
          <w:rFonts w:asciiTheme="majorHAnsi" w:hAnsiTheme="majorHAnsi" w:cstheme="majorHAnsi"/>
          <w:b/>
        </w:rPr>
        <w:t>,</w:t>
      </w:r>
      <w:r w:rsidRPr="00F80818">
        <w:rPr>
          <w:rFonts w:asciiTheme="majorHAnsi" w:hAnsiTheme="majorHAnsi" w:cstheme="majorHAnsi"/>
          <w:b/>
        </w:rPr>
        <w:t xml:space="preserve"> F.</w:t>
      </w:r>
      <w:r w:rsidR="008C3518" w:rsidRPr="00F80818">
        <w:rPr>
          <w:rFonts w:asciiTheme="majorHAnsi" w:hAnsiTheme="majorHAnsi" w:cstheme="majorHAnsi"/>
          <w:b/>
        </w:rPr>
        <w:t xml:space="preserve"> </w:t>
      </w:r>
      <w:r w:rsidR="00456802" w:rsidRPr="00F80818">
        <w:rPr>
          <w:rFonts w:asciiTheme="majorHAnsi" w:hAnsiTheme="majorHAnsi" w:cstheme="majorHAnsi"/>
          <w:b/>
        </w:rPr>
        <w:t>&amp;</w:t>
      </w:r>
      <w:r w:rsidRPr="00F80818">
        <w:rPr>
          <w:rFonts w:asciiTheme="majorHAnsi" w:hAnsiTheme="majorHAnsi" w:cstheme="majorHAnsi"/>
          <w:b/>
        </w:rPr>
        <w:t xml:space="preserve"> Zeeb</w:t>
      </w:r>
      <w:r w:rsidR="00DB718B" w:rsidRPr="00F80818">
        <w:rPr>
          <w:rFonts w:asciiTheme="majorHAnsi" w:hAnsiTheme="majorHAnsi" w:cstheme="majorHAnsi"/>
          <w:b/>
        </w:rPr>
        <w:t>,</w:t>
      </w:r>
      <w:r w:rsidRPr="00F80818">
        <w:rPr>
          <w:rFonts w:asciiTheme="majorHAnsi" w:hAnsiTheme="majorHAnsi" w:cstheme="majorHAnsi"/>
          <w:b/>
        </w:rPr>
        <w:t xml:space="preserve"> H. (2017)</w:t>
      </w:r>
      <w:r w:rsidR="008C5BC4" w:rsidRPr="00F80818">
        <w:rPr>
          <w:rFonts w:asciiTheme="majorHAnsi" w:hAnsiTheme="majorHAnsi" w:cstheme="majorHAnsi"/>
          <w:b/>
        </w:rPr>
        <w:t>.</w:t>
      </w:r>
      <w:r w:rsidR="008C3518" w:rsidRPr="00F80818">
        <w:rPr>
          <w:rFonts w:asciiTheme="majorHAnsi" w:hAnsiTheme="majorHAnsi" w:cstheme="majorHAnsi"/>
          <w:b/>
        </w:rPr>
        <w:t xml:space="preserve"> </w:t>
      </w:r>
      <w:r w:rsidRPr="00F80818">
        <w:rPr>
          <w:rFonts w:asciiTheme="majorHAnsi" w:hAnsiTheme="majorHAnsi" w:cstheme="majorHAnsi"/>
          <w:lang w:val="en-US"/>
        </w:rPr>
        <w:t xml:space="preserve">“Tailoring web-based physical activity interventions to promote active aging in older adults: a </w:t>
      </w:r>
      <w:proofErr w:type="spellStart"/>
      <w:r w:rsidRPr="00F80818">
        <w:rPr>
          <w:rFonts w:asciiTheme="majorHAnsi" w:hAnsiTheme="majorHAnsi" w:cstheme="majorHAnsi"/>
          <w:lang w:val="en-US"/>
        </w:rPr>
        <w:t>studyprotocol</w:t>
      </w:r>
      <w:proofErr w:type="spellEnd"/>
      <w:r w:rsidRPr="00F80818">
        <w:rPr>
          <w:rFonts w:asciiTheme="majorHAnsi" w:hAnsiTheme="majorHAnsi" w:cstheme="majorHAnsi"/>
          <w:lang w:val="en-US"/>
        </w:rPr>
        <w:t xml:space="preserve"> for a delayed intervention randomized controlled trial”. </w:t>
      </w:r>
      <w:r w:rsidRPr="00F80818">
        <w:rPr>
          <w:rFonts w:asciiTheme="majorHAnsi" w:hAnsiTheme="majorHAnsi" w:cstheme="majorHAnsi"/>
        </w:rPr>
        <w:t>BMC Public Health. DOI 10.11.86/s12889-</w:t>
      </w:r>
      <w:r w:rsidRPr="00F80818">
        <w:rPr>
          <w:rFonts w:asciiTheme="majorHAnsi" w:eastAsia="Times New Roman" w:hAnsiTheme="majorHAnsi" w:cstheme="majorHAnsi"/>
          <w:color w:val="000000"/>
          <w:lang w:eastAsia="de-DE" w:bidi="en-US"/>
        </w:rPr>
        <w:t>017-4446-x</w:t>
      </w:r>
    </w:p>
    <w:p w14:paraId="40D16ACF" w14:textId="77777777" w:rsidR="00C80051" w:rsidRPr="00F80818" w:rsidRDefault="00C80051" w:rsidP="002553B2">
      <w:pPr>
        <w:spacing w:after="0" w:line="240" w:lineRule="auto"/>
        <w:rPr>
          <w:rFonts w:asciiTheme="majorHAnsi" w:eastAsia="Times New Roman" w:hAnsiTheme="majorHAnsi" w:cstheme="majorHAnsi"/>
          <w:color w:val="000000"/>
          <w:lang w:eastAsia="de-DE" w:bidi="en-US"/>
        </w:rPr>
      </w:pPr>
    </w:p>
    <w:p w14:paraId="7D3A3603" w14:textId="53B6A86B" w:rsidR="003F7D0F" w:rsidRPr="00F80818" w:rsidRDefault="00057EC2" w:rsidP="007D4D91">
      <w:pPr>
        <w:pStyle w:val="MDPI13authornames"/>
        <w:spacing w:after="0" w:line="240" w:lineRule="auto"/>
        <w:rPr>
          <w:sz w:val="22"/>
        </w:rPr>
      </w:pPr>
      <w:r w:rsidRPr="00F80818">
        <w:rPr>
          <w:rFonts w:asciiTheme="majorHAnsi" w:hAnsiTheme="majorHAnsi" w:cstheme="majorHAnsi"/>
          <w:bCs/>
          <w:color w:val="auto"/>
          <w:sz w:val="22"/>
          <w:lang w:val="de-DE"/>
        </w:rPr>
        <w:t xml:space="preserve">Forberger, S., </w:t>
      </w:r>
      <w:proofErr w:type="spellStart"/>
      <w:r w:rsidRPr="00F80818">
        <w:rPr>
          <w:rFonts w:asciiTheme="majorHAnsi" w:hAnsiTheme="majorHAnsi" w:cstheme="majorHAnsi"/>
          <w:bCs/>
          <w:color w:val="auto"/>
          <w:sz w:val="22"/>
          <w:lang w:val="de-DE"/>
        </w:rPr>
        <w:t>Bammann</w:t>
      </w:r>
      <w:proofErr w:type="spellEnd"/>
      <w:r w:rsidRPr="00F80818">
        <w:rPr>
          <w:rFonts w:asciiTheme="majorHAnsi" w:hAnsiTheme="majorHAnsi" w:cstheme="majorHAnsi"/>
          <w:bCs/>
          <w:color w:val="auto"/>
          <w:sz w:val="22"/>
          <w:lang w:val="de-DE"/>
        </w:rPr>
        <w:t xml:space="preserve">, K., Bauer, J., Boll, S., Bolte, G., Brand, T., Hein, A., Koppelin, F., Lippke, S., Meyer, J., Pischke, C.R., Voelcker-Rehage, C. </w:t>
      </w:r>
      <w:r w:rsidR="00DB718B" w:rsidRPr="00F80818">
        <w:rPr>
          <w:rFonts w:asciiTheme="majorHAnsi" w:hAnsiTheme="majorHAnsi" w:cstheme="majorHAnsi"/>
          <w:bCs/>
          <w:color w:val="auto"/>
          <w:sz w:val="22"/>
          <w:lang w:val="de-DE"/>
        </w:rPr>
        <w:t>&amp;</w:t>
      </w:r>
      <w:r w:rsidRPr="00F80818">
        <w:rPr>
          <w:rFonts w:asciiTheme="majorHAnsi" w:hAnsiTheme="majorHAnsi" w:cstheme="majorHAnsi"/>
          <w:bCs/>
          <w:color w:val="auto"/>
          <w:sz w:val="22"/>
          <w:lang w:val="de-DE"/>
        </w:rPr>
        <w:t xml:space="preserve"> Zeeb, H. (2017</w:t>
      </w:r>
      <w:r w:rsidRPr="00F80818">
        <w:rPr>
          <w:rFonts w:asciiTheme="majorHAnsi" w:hAnsiTheme="majorHAnsi" w:cstheme="majorHAnsi"/>
          <w:bCs/>
          <w:color w:val="333333"/>
          <w:sz w:val="22"/>
          <w:lang w:val="de-DE"/>
        </w:rPr>
        <w:t>)</w:t>
      </w:r>
      <w:r w:rsidR="008C5BC4" w:rsidRPr="00F80818">
        <w:rPr>
          <w:rFonts w:asciiTheme="majorHAnsi" w:hAnsiTheme="majorHAnsi" w:cstheme="majorHAnsi"/>
          <w:bCs/>
          <w:color w:val="333333"/>
          <w:sz w:val="22"/>
          <w:lang w:val="de-DE"/>
        </w:rPr>
        <w:t>.</w:t>
      </w:r>
      <w:r w:rsidRPr="00F80818">
        <w:rPr>
          <w:rFonts w:asciiTheme="majorHAnsi" w:hAnsiTheme="majorHAnsi" w:cstheme="majorHAnsi"/>
          <w:bCs/>
          <w:color w:val="333333"/>
          <w:sz w:val="22"/>
          <w:lang w:val="de-DE"/>
        </w:rPr>
        <w:t xml:space="preserve"> </w:t>
      </w:r>
      <w:r w:rsidRPr="00F80818">
        <w:rPr>
          <w:rFonts w:asciiTheme="majorHAnsi" w:hAnsiTheme="majorHAnsi" w:cstheme="majorHAnsi"/>
          <w:b w:val="0"/>
          <w:bCs/>
          <w:color w:val="333333"/>
          <w:sz w:val="22"/>
        </w:rPr>
        <w:t>“</w:t>
      </w:r>
      <w:r w:rsidRPr="00F80818">
        <w:rPr>
          <w:rFonts w:asciiTheme="majorHAnsi" w:hAnsiTheme="majorHAnsi" w:cstheme="majorHAnsi"/>
          <w:b w:val="0"/>
          <w:sz w:val="22"/>
        </w:rPr>
        <w:t xml:space="preserve">How to tackle key challenges in the </w:t>
      </w:r>
      <w:r w:rsidRPr="00F80818">
        <w:rPr>
          <w:rFonts w:asciiTheme="majorHAnsi" w:hAnsiTheme="majorHAnsi" w:cstheme="majorHAnsi"/>
          <w:b w:val="0"/>
          <w:color w:val="333333"/>
          <w:sz w:val="22"/>
          <w:shd w:val="clear" w:color="auto" w:fill="FFFFFF"/>
          <w:lang w:bidi="ar-SA"/>
        </w:rPr>
        <w:t>promotion of physical activity among older adults (65</w:t>
      </w:r>
      <w:r w:rsidR="007D4D91" w:rsidRPr="00F80818">
        <w:rPr>
          <w:rFonts w:asciiTheme="majorHAnsi" w:hAnsiTheme="majorHAnsi" w:cstheme="majorHAnsi"/>
          <w:b w:val="0"/>
          <w:color w:val="333333"/>
          <w:sz w:val="22"/>
          <w:shd w:val="clear" w:color="auto" w:fill="FFFFFF"/>
          <w:lang w:bidi="ar-SA"/>
        </w:rPr>
        <w:t>). International Journal of Environmental Research and Public Health, 14(4), doi:10.3390/ijerph14040379</w:t>
      </w:r>
    </w:p>
    <w:p w14:paraId="2167F0A2" w14:textId="77777777" w:rsidR="007D4D91" w:rsidRPr="00F80818" w:rsidRDefault="007D4D91" w:rsidP="007D4D91">
      <w:pPr>
        <w:pStyle w:val="MDPI13authornames"/>
        <w:spacing w:after="0" w:line="240" w:lineRule="auto"/>
        <w:rPr>
          <w:rFonts w:asciiTheme="majorHAnsi" w:hAnsiTheme="majorHAnsi" w:cstheme="majorHAnsi"/>
        </w:rPr>
      </w:pPr>
    </w:p>
    <w:p w14:paraId="68BF2E31" w14:textId="7CB2025B" w:rsidR="003F7D0F" w:rsidRPr="00F80818" w:rsidRDefault="003F7D0F" w:rsidP="002553B2">
      <w:pPr>
        <w:spacing w:after="0" w:line="240" w:lineRule="auto"/>
        <w:rPr>
          <w:rFonts w:asciiTheme="majorHAnsi" w:eastAsia="Times New Roman" w:hAnsiTheme="majorHAnsi" w:cstheme="majorHAnsi"/>
          <w:color w:val="000000"/>
          <w:lang w:eastAsia="de-DE" w:bidi="en-US"/>
        </w:rPr>
      </w:pPr>
      <w:r w:rsidRPr="00F80818">
        <w:rPr>
          <w:rFonts w:asciiTheme="majorHAnsi" w:eastAsia="Times New Roman" w:hAnsiTheme="majorHAnsi" w:cstheme="majorHAnsi"/>
          <w:b/>
          <w:color w:val="000000"/>
          <w:lang w:val="en-US" w:eastAsia="de-DE" w:bidi="en-US"/>
        </w:rPr>
        <w:t>Seybold, S. &amp; Koppelin, F. (2017).</w:t>
      </w:r>
      <w:r w:rsidRPr="00F80818">
        <w:rPr>
          <w:rFonts w:asciiTheme="majorHAnsi" w:hAnsiTheme="majorHAnsi" w:cstheme="majorHAnsi"/>
          <w:lang w:val="en-US"/>
        </w:rPr>
        <w:t xml:space="preserve"> </w:t>
      </w:r>
      <w:r w:rsidRPr="00F80818">
        <w:rPr>
          <w:rFonts w:asciiTheme="majorHAnsi" w:eastAsia="Times New Roman" w:hAnsiTheme="majorHAnsi" w:cstheme="majorHAnsi"/>
          <w:color w:val="000000"/>
          <w:lang w:eastAsia="de-DE" w:bidi="en-US"/>
        </w:rPr>
        <w:t xml:space="preserve">Individuelle Kommunikationsziele von Personen mit Hörstörung und ihren Bezugspersonen. </w:t>
      </w:r>
      <w:r w:rsidRPr="00F80818">
        <w:rPr>
          <w:rFonts w:asciiTheme="majorHAnsi" w:eastAsia="Times New Roman" w:hAnsiTheme="majorHAnsi" w:cstheme="majorHAnsi"/>
          <w:iCs/>
          <w:color w:val="000000"/>
          <w:lang w:eastAsia="de-DE" w:bidi="en-US"/>
        </w:rPr>
        <w:t>audiologisch</w:t>
      </w:r>
      <w:r w:rsidRPr="00F80818">
        <w:rPr>
          <w:rFonts w:asciiTheme="majorHAnsi" w:eastAsia="Times New Roman" w:hAnsiTheme="majorHAnsi" w:cstheme="majorHAnsi"/>
          <w:color w:val="000000"/>
          <w:lang w:eastAsia="de-DE" w:bidi="en-US"/>
        </w:rPr>
        <w:t xml:space="preserve"> (2), 20-24</w:t>
      </w:r>
    </w:p>
    <w:p w14:paraId="54115432" w14:textId="37D7D4D0" w:rsidR="00B073A0" w:rsidRPr="00F80818" w:rsidRDefault="00B073A0" w:rsidP="002553B2">
      <w:pPr>
        <w:spacing w:after="0" w:line="240" w:lineRule="auto"/>
        <w:rPr>
          <w:rFonts w:asciiTheme="majorHAnsi" w:eastAsia="Times New Roman" w:hAnsiTheme="majorHAnsi" w:cstheme="majorHAnsi"/>
          <w:color w:val="000000"/>
          <w:lang w:eastAsia="de-DE" w:bidi="en-US"/>
        </w:rPr>
      </w:pPr>
    </w:p>
    <w:p w14:paraId="4D5A8523" w14:textId="722B85A4" w:rsidR="001A2AC7" w:rsidRPr="00F80818" w:rsidRDefault="00B073A0" w:rsidP="002553B2">
      <w:pPr>
        <w:spacing w:after="0" w:line="240" w:lineRule="auto"/>
        <w:rPr>
          <w:rFonts w:asciiTheme="majorHAnsi" w:eastAsia="Times New Roman" w:hAnsiTheme="majorHAnsi" w:cstheme="majorHAnsi"/>
          <w:color w:val="333333"/>
          <w:lang w:eastAsia="de-DE"/>
        </w:rPr>
      </w:pPr>
      <w:r w:rsidRPr="00F80818">
        <w:rPr>
          <w:rFonts w:asciiTheme="majorHAnsi" w:hAnsiTheme="majorHAnsi" w:cstheme="majorHAnsi"/>
          <w:b/>
        </w:rPr>
        <w:t>Kropp, M., Seybold, S., Lemke, U. &amp; Koppelin, F. (2017).</w:t>
      </w:r>
      <w:r w:rsidRPr="00F80818">
        <w:rPr>
          <w:rFonts w:asciiTheme="majorHAnsi" w:hAnsiTheme="majorHAnsi" w:cstheme="majorHAnsi"/>
        </w:rPr>
        <w:t xml:space="preserve"> </w:t>
      </w:r>
      <w:r w:rsidRPr="00F80818">
        <w:rPr>
          <w:rFonts w:asciiTheme="majorHAnsi" w:eastAsia="Times New Roman" w:hAnsiTheme="majorHAnsi" w:cstheme="majorHAnsi"/>
          <w:color w:val="333333"/>
          <w:lang w:eastAsia="de-DE"/>
        </w:rPr>
        <w:t xml:space="preserve">Erhebung der Kommunikationswahrnehmung aus der Perspektive der hörbeeinträchtigten Person und ihren Angehörigen. </w:t>
      </w:r>
      <w:r w:rsidRPr="00F80818">
        <w:rPr>
          <w:rFonts w:asciiTheme="majorHAnsi" w:eastAsia="Times New Roman" w:hAnsiTheme="majorHAnsi" w:cstheme="majorHAnsi"/>
          <w:iCs/>
          <w:color w:val="333333"/>
          <w:lang w:eastAsia="de-DE"/>
        </w:rPr>
        <w:t>Audiologisch - Zeitschrift des Berufsverbands für Audiologie</w:t>
      </w:r>
      <w:r w:rsidR="000032E4" w:rsidRPr="00F80818">
        <w:rPr>
          <w:rFonts w:asciiTheme="majorHAnsi" w:eastAsia="Times New Roman" w:hAnsiTheme="majorHAnsi" w:cstheme="majorHAnsi"/>
          <w:iCs/>
          <w:color w:val="333333"/>
          <w:lang w:eastAsia="de-DE"/>
        </w:rPr>
        <w:t xml:space="preserve"> </w:t>
      </w:r>
      <w:r w:rsidRPr="00F80818">
        <w:rPr>
          <w:rFonts w:asciiTheme="majorHAnsi" w:eastAsia="Times New Roman" w:hAnsiTheme="majorHAnsi" w:cstheme="majorHAnsi"/>
          <w:iCs/>
          <w:color w:val="333333"/>
          <w:lang w:eastAsia="de-DE"/>
        </w:rPr>
        <w:t>Assistenten e.V. (BAA)</w:t>
      </w:r>
      <w:r w:rsidRPr="00F80818">
        <w:rPr>
          <w:rFonts w:asciiTheme="majorHAnsi" w:eastAsia="Times New Roman" w:hAnsiTheme="majorHAnsi" w:cstheme="majorHAnsi"/>
          <w:color w:val="333333"/>
          <w:lang w:eastAsia="de-DE"/>
        </w:rPr>
        <w:t xml:space="preserve"> 3/2017, 7-10</w:t>
      </w:r>
    </w:p>
    <w:p w14:paraId="0AB2E861" w14:textId="0C899833" w:rsidR="006A6BBB" w:rsidRPr="00F80818" w:rsidRDefault="006A6BBB" w:rsidP="002553B2">
      <w:pPr>
        <w:spacing w:after="0" w:line="240" w:lineRule="auto"/>
        <w:rPr>
          <w:rFonts w:asciiTheme="majorHAnsi" w:eastAsia="Times New Roman" w:hAnsiTheme="majorHAnsi" w:cstheme="majorHAnsi"/>
          <w:color w:val="333333"/>
          <w:lang w:eastAsia="de-DE"/>
        </w:rPr>
      </w:pPr>
    </w:p>
    <w:p w14:paraId="4BD56721" w14:textId="77777777" w:rsidR="006A6BBB" w:rsidRPr="00F80818" w:rsidRDefault="006A6BBB" w:rsidP="006A6BBB">
      <w:pPr>
        <w:spacing w:after="0" w:line="240" w:lineRule="auto"/>
        <w:rPr>
          <w:rFonts w:asciiTheme="majorHAnsi" w:eastAsia="Times New Roman" w:hAnsiTheme="majorHAnsi" w:cstheme="majorHAnsi"/>
          <w:color w:val="333333"/>
          <w:lang w:val="en-US" w:eastAsia="de-DE"/>
        </w:rPr>
      </w:pPr>
      <w:proofErr w:type="spellStart"/>
      <w:r w:rsidRPr="00F80818">
        <w:rPr>
          <w:rFonts w:asciiTheme="majorHAnsi" w:hAnsiTheme="majorHAnsi" w:cstheme="majorHAnsi"/>
          <w:b/>
        </w:rPr>
        <w:t>Muellmann</w:t>
      </w:r>
      <w:proofErr w:type="spellEnd"/>
      <w:r w:rsidRPr="00F80818">
        <w:rPr>
          <w:rFonts w:asciiTheme="majorHAnsi" w:hAnsiTheme="majorHAnsi" w:cstheme="majorHAnsi"/>
          <w:b/>
        </w:rPr>
        <w:t xml:space="preserve">, S., </w:t>
      </w:r>
      <w:proofErr w:type="spellStart"/>
      <w:r w:rsidRPr="00F80818">
        <w:rPr>
          <w:rFonts w:asciiTheme="majorHAnsi" w:hAnsiTheme="majorHAnsi" w:cstheme="majorHAnsi"/>
          <w:b/>
        </w:rPr>
        <w:t>Bragina</w:t>
      </w:r>
      <w:proofErr w:type="spellEnd"/>
      <w:r w:rsidRPr="00F80818">
        <w:rPr>
          <w:rFonts w:asciiTheme="majorHAnsi" w:hAnsiTheme="majorHAnsi" w:cstheme="majorHAnsi"/>
          <w:b/>
        </w:rPr>
        <w:t xml:space="preserve">, I., </w:t>
      </w:r>
      <w:proofErr w:type="spellStart"/>
      <w:r w:rsidRPr="00F80818">
        <w:rPr>
          <w:rFonts w:asciiTheme="majorHAnsi" w:hAnsiTheme="majorHAnsi" w:cstheme="majorHAnsi"/>
          <w:b/>
        </w:rPr>
        <w:t>Voelcker-Rehage</w:t>
      </w:r>
      <w:proofErr w:type="spellEnd"/>
      <w:r w:rsidRPr="00F80818">
        <w:rPr>
          <w:rFonts w:asciiTheme="majorHAnsi" w:hAnsiTheme="majorHAnsi" w:cstheme="majorHAnsi"/>
          <w:b/>
        </w:rPr>
        <w:t xml:space="preserve">, C., Rost, E., Lippke, S., Meyer, J., </w:t>
      </w:r>
      <w:proofErr w:type="spellStart"/>
      <w:r w:rsidRPr="00F80818">
        <w:rPr>
          <w:rFonts w:asciiTheme="majorHAnsi" w:hAnsiTheme="majorHAnsi" w:cstheme="majorHAnsi"/>
          <w:b/>
        </w:rPr>
        <w:t>Schnauber</w:t>
      </w:r>
      <w:proofErr w:type="spellEnd"/>
      <w:r w:rsidRPr="00F80818">
        <w:rPr>
          <w:rFonts w:asciiTheme="majorHAnsi" w:hAnsiTheme="majorHAnsi" w:cstheme="majorHAnsi"/>
          <w:b/>
        </w:rPr>
        <w:t xml:space="preserve">, J., </w:t>
      </w:r>
      <w:proofErr w:type="spellStart"/>
      <w:r w:rsidRPr="00F80818">
        <w:rPr>
          <w:rFonts w:asciiTheme="majorHAnsi" w:hAnsiTheme="majorHAnsi" w:cstheme="majorHAnsi"/>
          <w:b/>
        </w:rPr>
        <w:t>Wasmann</w:t>
      </w:r>
      <w:proofErr w:type="spellEnd"/>
      <w:r w:rsidRPr="00F80818">
        <w:rPr>
          <w:rFonts w:asciiTheme="majorHAnsi" w:hAnsiTheme="majorHAnsi" w:cstheme="majorHAnsi"/>
          <w:b/>
        </w:rPr>
        <w:t xml:space="preserve">, M., </w:t>
      </w:r>
      <w:proofErr w:type="spellStart"/>
      <w:r w:rsidRPr="00F80818">
        <w:rPr>
          <w:rFonts w:asciiTheme="majorHAnsi" w:hAnsiTheme="majorHAnsi" w:cstheme="majorHAnsi"/>
          <w:b/>
        </w:rPr>
        <w:t>Toborg</w:t>
      </w:r>
      <w:proofErr w:type="spellEnd"/>
      <w:r w:rsidRPr="00F80818">
        <w:rPr>
          <w:rFonts w:asciiTheme="majorHAnsi" w:hAnsiTheme="majorHAnsi" w:cstheme="majorHAnsi"/>
          <w:b/>
        </w:rPr>
        <w:t>, M., Koppelin, F., Brand, T., Zeeb, H. &amp; Pischke, C. R. (2017).</w:t>
      </w:r>
      <w:r w:rsidRPr="00F80818">
        <w:rPr>
          <w:rFonts w:asciiTheme="majorHAnsi" w:hAnsiTheme="majorHAnsi" w:cstheme="majorHAnsi"/>
        </w:rPr>
        <w:t xml:space="preserve"> </w:t>
      </w:r>
      <w:r w:rsidRPr="00F80818">
        <w:rPr>
          <w:rFonts w:asciiTheme="majorHAnsi" w:eastAsia="Times New Roman" w:hAnsiTheme="majorHAnsi" w:cstheme="majorHAnsi"/>
          <w:color w:val="333333"/>
          <w:lang w:val="en-US" w:eastAsia="de-DE"/>
        </w:rPr>
        <w:t xml:space="preserve">Development </w:t>
      </w:r>
      <w:r w:rsidRPr="00F80818">
        <w:rPr>
          <w:rFonts w:asciiTheme="majorHAnsi" w:eastAsia="Times New Roman" w:hAnsiTheme="majorHAnsi" w:cstheme="majorHAnsi"/>
          <w:color w:val="333333"/>
          <w:lang w:val="en-US" w:eastAsia="de-DE"/>
        </w:rPr>
        <w:lastRenderedPageBreak/>
        <w:t xml:space="preserve">and evaluation of two web-based interventions for the promotion of physical activity in older adults: Study protocol for a community-based controlled intervention trial. </w:t>
      </w:r>
      <w:r w:rsidRPr="00F80818">
        <w:rPr>
          <w:rFonts w:asciiTheme="majorHAnsi" w:eastAsia="Times New Roman" w:hAnsiTheme="majorHAnsi" w:cstheme="majorHAnsi"/>
          <w:iCs/>
          <w:color w:val="333333"/>
          <w:lang w:val="en-US" w:eastAsia="de-DE"/>
        </w:rPr>
        <w:t>BMC Public Health</w:t>
      </w:r>
      <w:r w:rsidRPr="00F80818">
        <w:rPr>
          <w:rFonts w:asciiTheme="majorHAnsi" w:eastAsia="Times New Roman" w:hAnsiTheme="majorHAnsi" w:cstheme="majorHAnsi"/>
          <w:color w:val="333333"/>
          <w:lang w:val="en-US" w:eastAsia="de-DE"/>
        </w:rPr>
        <w:t xml:space="preserve"> 17, 512.</w:t>
      </w:r>
    </w:p>
    <w:p w14:paraId="54E23FE5" w14:textId="77777777" w:rsidR="006A6BBB" w:rsidRPr="00F80818" w:rsidRDefault="006A6BBB" w:rsidP="006A6BBB">
      <w:pPr>
        <w:spacing w:after="0" w:line="240" w:lineRule="auto"/>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color w:val="333333"/>
          <w:lang w:val="en-US" w:eastAsia="de-DE"/>
        </w:rPr>
        <w:t>Doi: 10.1186/s12889-017-4446-x</w:t>
      </w:r>
    </w:p>
    <w:p w14:paraId="15A09088" w14:textId="0513B6CD" w:rsidR="006A6BBB" w:rsidRPr="00F80818" w:rsidRDefault="006A6BBB" w:rsidP="002553B2">
      <w:pPr>
        <w:spacing w:after="0" w:line="240" w:lineRule="auto"/>
        <w:rPr>
          <w:rFonts w:asciiTheme="majorHAnsi" w:eastAsia="Times New Roman" w:hAnsiTheme="majorHAnsi" w:cstheme="majorHAnsi"/>
          <w:color w:val="333333"/>
          <w:lang w:val="en-US" w:eastAsia="de-DE"/>
        </w:rPr>
      </w:pPr>
    </w:p>
    <w:p w14:paraId="407D17C4" w14:textId="652103BE" w:rsidR="009A523F" w:rsidRPr="00F80818" w:rsidRDefault="009A523F" w:rsidP="009A523F">
      <w:pPr>
        <w:widowControl w:val="0"/>
        <w:shd w:val="clear" w:color="auto" w:fill="FFFFFF" w:themeFill="background1"/>
        <w:kinsoku w:val="0"/>
        <w:overflowPunct w:val="0"/>
        <w:autoSpaceDE w:val="0"/>
        <w:autoSpaceDN w:val="0"/>
        <w:adjustRightInd w:val="0"/>
        <w:spacing w:after="0" w:line="240" w:lineRule="auto"/>
        <w:contextualSpacing/>
        <w:jc w:val="both"/>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bCs/>
          <w:color w:val="333333"/>
          <w:lang w:val="en-US" w:eastAsia="de-DE"/>
        </w:rPr>
        <w:t xml:space="preserve">Pauls, A., Gacek, S., Lipprandt, M. </w:t>
      </w:r>
      <w:r w:rsidRPr="00F80818">
        <w:rPr>
          <w:rFonts w:asciiTheme="majorHAnsi" w:hAnsiTheme="majorHAnsi" w:cstheme="majorHAnsi"/>
          <w:b/>
          <w:lang w:val="en-US"/>
        </w:rPr>
        <w:t>&amp;</w:t>
      </w:r>
      <w:r w:rsidRPr="00F80818">
        <w:rPr>
          <w:rFonts w:asciiTheme="majorHAnsi" w:eastAsia="Times New Roman" w:hAnsiTheme="majorHAnsi" w:cstheme="majorHAnsi"/>
          <w:b/>
          <w:bCs/>
          <w:color w:val="333333"/>
          <w:lang w:val="en-US" w:eastAsia="de-DE"/>
        </w:rPr>
        <w:t xml:space="preserve"> Koppelin, F. (2017). </w:t>
      </w:r>
      <w:r w:rsidRPr="00F80818">
        <w:rPr>
          <w:rFonts w:asciiTheme="majorHAnsi" w:eastAsia="Times New Roman" w:hAnsiTheme="majorHAnsi" w:cstheme="majorHAnsi"/>
          <w:color w:val="333333"/>
          <w:lang w:eastAsia="de-DE"/>
        </w:rPr>
        <w:t xml:space="preserve">Zugang zu älteren Menschen mit Migrationshintergrund - Ergebnisse aus der BELLA-Studie („Besser Leben durch lebenslange Aktivität“). </w:t>
      </w:r>
      <w:r w:rsidRPr="00F80818">
        <w:rPr>
          <w:rFonts w:asciiTheme="majorHAnsi" w:eastAsia="Times New Roman" w:hAnsiTheme="majorHAnsi" w:cstheme="majorHAnsi"/>
          <w:color w:val="333333"/>
          <w:lang w:val="en-US" w:eastAsia="de-DE"/>
        </w:rPr>
        <w:t>Das Gesundheitswesen 2017, 79: 656-804, Georg Thieme Verlag. DOI: 10.1055/s-0037-1606052</w:t>
      </w:r>
    </w:p>
    <w:p w14:paraId="60588F44" w14:textId="77777777" w:rsidR="009A523F" w:rsidRPr="00F80818" w:rsidRDefault="009A523F" w:rsidP="002553B2">
      <w:pPr>
        <w:spacing w:after="0" w:line="240" w:lineRule="auto"/>
        <w:rPr>
          <w:rFonts w:asciiTheme="majorHAnsi" w:eastAsia="Times New Roman" w:hAnsiTheme="majorHAnsi" w:cstheme="majorHAnsi"/>
          <w:color w:val="333333"/>
          <w:lang w:val="en-US" w:eastAsia="de-DE"/>
        </w:rPr>
      </w:pPr>
    </w:p>
    <w:p w14:paraId="33582D91" w14:textId="77777777" w:rsidR="001A2AC7" w:rsidRPr="00F80818" w:rsidRDefault="001A2AC7" w:rsidP="001A2AC7">
      <w:pPr>
        <w:autoSpaceDE w:val="0"/>
        <w:autoSpaceDN w:val="0"/>
        <w:adjustRightInd w:val="0"/>
        <w:spacing w:after="0" w:line="240" w:lineRule="auto"/>
        <w:rPr>
          <w:rStyle w:val="Fett"/>
          <w:rFonts w:asciiTheme="majorHAnsi" w:hAnsiTheme="majorHAnsi" w:cstheme="majorHAnsi"/>
          <w:color w:val="666666"/>
          <w:lang w:val="en-US"/>
        </w:rPr>
      </w:pPr>
    </w:p>
    <w:p w14:paraId="125A7571" w14:textId="6D29FE6B" w:rsidR="001A2AC7" w:rsidRPr="00F80818" w:rsidRDefault="005F45FD" w:rsidP="001A2AC7">
      <w:pPr>
        <w:autoSpaceDE w:val="0"/>
        <w:autoSpaceDN w:val="0"/>
        <w:adjustRightInd w:val="0"/>
        <w:spacing w:after="0" w:line="240" w:lineRule="auto"/>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AND ABSTRACTS</w:t>
      </w:r>
    </w:p>
    <w:p w14:paraId="7F123F43" w14:textId="77777777" w:rsidR="00A303F9" w:rsidRPr="00F80818" w:rsidRDefault="00A303F9" w:rsidP="001A2AC7">
      <w:pPr>
        <w:autoSpaceDE w:val="0"/>
        <w:autoSpaceDN w:val="0"/>
        <w:adjustRightInd w:val="0"/>
        <w:spacing w:after="0" w:line="240" w:lineRule="auto"/>
        <w:rPr>
          <w:rStyle w:val="Fett"/>
          <w:rFonts w:asciiTheme="majorHAnsi" w:hAnsiTheme="majorHAnsi" w:cstheme="majorHAnsi"/>
          <w:color w:val="666666"/>
          <w:lang w:val="en-US"/>
        </w:rPr>
      </w:pPr>
    </w:p>
    <w:p w14:paraId="74046A53" w14:textId="77777777" w:rsidR="00A303F9" w:rsidRPr="00F80818" w:rsidRDefault="00A303F9" w:rsidP="00A303F9">
      <w:pPr>
        <w:widowControl w:val="0"/>
        <w:shd w:val="clear" w:color="auto" w:fill="FFFFFF" w:themeFill="background1"/>
        <w:kinsoku w:val="0"/>
        <w:overflowPunct w:val="0"/>
        <w:autoSpaceDE w:val="0"/>
        <w:autoSpaceDN w:val="0"/>
        <w:adjustRightInd w:val="0"/>
        <w:spacing w:after="0" w:line="240" w:lineRule="auto"/>
        <w:contextualSpacing/>
        <w:jc w:val="both"/>
        <w:rPr>
          <w:rFonts w:asciiTheme="majorHAnsi" w:eastAsia="Times New Roman" w:hAnsiTheme="majorHAnsi" w:cstheme="majorHAnsi"/>
          <w:color w:val="333333"/>
          <w:lang w:val="en-US" w:eastAsia="de-DE"/>
        </w:rPr>
      </w:pPr>
    </w:p>
    <w:p w14:paraId="47FDD506" w14:textId="7DABCC44" w:rsidR="001A2AC7" w:rsidRPr="00F80818" w:rsidRDefault="001A2AC7" w:rsidP="001A2AC7">
      <w:pPr>
        <w:widowControl w:val="0"/>
        <w:shd w:val="clear" w:color="auto" w:fill="FFFFFF" w:themeFill="background1"/>
        <w:kinsoku w:val="0"/>
        <w:overflowPunct w:val="0"/>
        <w:autoSpaceDE w:val="0"/>
        <w:autoSpaceDN w:val="0"/>
        <w:adjustRightInd w:val="0"/>
        <w:spacing w:after="0" w:line="240" w:lineRule="auto"/>
        <w:contextualSpacing/>
        <w:jc w:val="both"/>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bCs/>
          <w:color w:val="333333"/>
          <w:lang w:eastAsia="de-DE"/>
        </w:rPr>
        <w:t>P</w:t>
      </w:r>
      <w:r w:rsidR="00456802" w:rsidRPr="00F80818">
        <w:rPr>
          <w:rFonts w:asciiTheme="majorHAnsi" w:eastAsia="Times New Roman" w:hAnsiTheme="majorHAnsi" w:cstheme="majorHAnsi"/>
          <w:b/>
          <w:bCs/>
          <w:color w:val="333333"/>
          <w:lang w:eastAsia="de-DE"/>
        </w:rPr>
        <w:t>auls</w:t>
      </w:r>
      <w:r w:rsidR="00DB718B" w:rsidRPr="00F80818">
        <w:rPr>
          <w:rFonts w:asciiTheme="majorHAnsi" w:eastAsia="Times New Roman" w:hAnsiTheme="majorHAnsi" w:cstheme="majorHAnsi"/>
          <w:b/>
          <w:bCs/>
          <w:color w:val="333333"/>
          <w:lang w:eastAsia="de-DE"/>
        </w:rPr>
        <w:t>,</w:t>
      </w:r>
      <w:r w:rsidR="00456802" w:rsidRPr="00F80818">
        <w:rPr>
          <w:rFonts w:asciiTheme="majorHAnsi" w:eastAsia="Times New Roman" w:hAnsiTheme="majorHAnsi" w:cstheme="majorHAnsi"/>
          <w:b/>
          <w:bCs/>
          <w:color w:val="333333"/>
          <w:lang w:eastAsia="de-DE"/>
        </w:rPr>
        <w:t xml:space="preserve"> A., Gacek</w:t>
      </w:r>
      <w:r w:rsidR="00DB718B" w:rsidRPr="00F80818">
        <w:rPr>
          <w:rFonts w:asciiTheme="majorHAnsi" w:eastAsia="Times New Roman" w:hAnsiTheme="majorHAnsi" w:cstheme="majorHAnsi"/>
          <w:b/>
          <w:bCs/>
          <w:color w:val="333333"/>
          <w:lang w:eastAsia="de-DE"/>
        </w:rPr>
        <w:t>,</w:t>
      </w:r>
      <w:r w:rsidR="00456802" w:rsidRPr="00F80818">
        <w:rPr>
          <w:rFonts w:asciiTheme="majorHAnsi" w:eastAsia="Times New Roman" w:hAnsiTheme="majorHAnsi" w:cstheme="majorHAnsi"/>
          <w:b/>
          <w:bCs/>
          <w:color w:val="333333"/>
          <w:lang w:eastAsia="de-DE"/>
        </w:rPr>
        <w:t xml:space="preserve"> S., Lipprandt</w:t>
      </w:r>
      <w:r w:rsidR="00DB718B" w:rsidRPr="00F80818">
        <w:rPr>
          <w:rFonts w:asciiTheme="majorHAnsi" w:eastAsia="Times New Roman" w:hAnsiTheme="majorHAnsi" w:cstheme="majorHAnsi"/>
          <w:b/>
          <w:bCs/>
          <w:color w:val="333333"/>
          <w:lang w:eastAsia="de-DE"/>
        </w:rPr>
        <w:t>,</w:t>
      </w:r>
      <w:r w:rsidR="00456802" w:rsidRPr="00F80818">
        <w:rPr>
          <w:rFonts w:asciiTheme="majorHAnsi" w:eastAsia="Times New Roman" w:hAnsiTheme="majorHAnsi" w:cstheme="majorHAnsi"/>
          <w:b/>
          <w:bCs/>
          <w:color w:val="333333"/>
          <w:lang w:eastAsia="de-DE"/>
        </w:rPr>
        <w:t xml:space="preserve"> M.</w:t>
      </w:r>
      <w:r w:rsidR="00456802" w:rsidRPr="00F80818">
        <w:rPr>
          <w:rFonts w:asciiTheme="majorHAnsi" w:hAnsiTheme="majorHAnsi" w:cstheme="majorHAnsi"/>
          <w:b/>
        </w:rPr>
        <w:t xml:space="preserve"> &amp;</w:t>
      </w:r>
      <w:r w:rsidRPr="00F80818">
        <w:rPr>
          <w:rFonts w:asciiTheme="majorHAnsi" w:eastAsia="Times New Roman" w:hAnsiTheme="majorHAnsi" w:cstheme="majorHAnsi"/>
          <w:b/>
          <w:bCs/>
          <w:color w:val="333333"/>
          <w:lang w:eastAsia="de-DE"/>
        </w:rPr>
        <w:t xml:space="preserve"> Koppelin</w:t>
      </w:r>
      <w:r w:rsidR="00DB718B"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xml:space="preserve"> F. (2017).</w:t>
      </w:r>
      <w:r w:rsidRPr="00F80818">
        <w:rPr>
          <w:rFonts w:asciiTheme="majorHAnsi" w:eastAsia="Times New Roman" w:hAnsiTheme="majorHAnsi" w:cstheme="majorHAnsi"/>
          <w:color w:val="4F81BD" w:themeColor="accent1"/>
          <w:lang w:eastAsia="de-DE"/>
        </w:rPr>
        <w:t xml:space="preserve"> </w:t>
      </w:r>
      <w:r w:rsidRPr="00F80818">
        <w:rPr>
          <w:rFonts w:asciiTheme="majorHAnsi" w:eastAsia="Times New Roman" w:hAnsiTheme="majorHAnsi" w:cstheme="majorHAnsi"/>
          <w:color w:val="333333"/>
          <w:lang w:val="en-US" w:eastAsia="de-DE"/>
        </w:rPr>
        <w:t>Experience and Acceptance in Use of Healthcare Technologies Regarding People from the Age of 65 up - a Qualitative Survey within the Bella Study („Living Better by Lifelong Activity"). [</w:t>
      </w:r>
      <w:proofErr w:type="spellStart"/>
      <w:r w:rsidRPr="00F80818">
        <w:rPr>
          <w:rFonts w:asciiTheme="majorHAnsi" w:eastAsia="Times New Roman" w:hAnsiTheme="majorHAnsi" w:cstheme="majorHAnsi"/>
          <w:color w:val="333333"/>
          <w:lang w:val="en-US" w:eastAsia="de-DE"/>
        </w:rPr>
        <w:t>Vortrag</w:t>
      </w:r>
      <w:proofErr w:type="spellEnd"/>
      <w:r w:rsidRPr="00F80818">
        <w:rPr>
          <w:rFonts w:asciiTheme="majorHAnsi" w:eastAsia="Times New Roman" w:hAnsiTheme="majorHAnsi" w:cstheme="majorHAnsi"/>
          <w:color w:val="333333"/>
          <w:lang w:val="en-US" w:eastAsia="de-DE"/>
        </w:rPr>
        <w:t>] DKVF in Berlin 2017, [Abstract] German Medical Science 2017, DOI: 10.3205/17dkvf008.</w:t>
      </w:r>
    </w:p>
    <w:p w14:paraId="6FE22DD5" w14:textId="77777777" w:rsidR="001A2AC7" w:rsidRPr="00F80818" w:rsidRDefault="001A2AC7" w:rsidP="001A2AC7">
      <w:pPr>
        <w:widowControl w:val="0"/>
        <w:shd w:val="clear" w:color="auto" w:fill="FFFFFF" w:themeFill="background1"/>
        <w:kinsoku w:val="0"/>
        <w:overflowPunct w:val="0"/>
        <w:autoSpaceDE w:val="0"/>
        <w:autoSpaceDN w:val="0"/>
        <w:adjustRightInd w:val="0"/>
        <w:spacing w:after="0" w:line="240" w:lineRule="auto"/>
        <w:contextualSpacing/>
        <w:jc w:val="both"/>
        <w:rPr>
          <w:rFonts w:asciiTheme="majorHAnsi" w:eastAsia="Times New Roman" w:hAnsiTheme="majorHAnsi" w:cstheme="majorHAnsi"/>
          <w:color w:val="333333"/>
          <w:lang w:val="en-US" w:eastAsia="de-DE"/>
        </w:rPr>
      </w:pPr>
    </w:p>
    <w:p w14:paraId="53052F60" w14:textId="77777777" w:rsidR="001A2AC7" w:rsidRPr="00F80818" w:rsidRDefault="001A2AC7" w:rsidP="001A2AC7">
      <w:pPr>
        <w:spacing w:after="0" w:line="240" w:lineRule="auto"/>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color w:val="333333"/>
          <w:lang w:val="en-US" w:eastAsia="de-DE"/>
        </w:rPr>
        <w:t>Seybold, S. &amp; Koppelin, F. (2017).</w:t>
      </w:r>
      <w:r w:rsidRPr="00F80818">
        <w:rPr>
          <w:rFonts w:asciiTheme="majorHAnsi" w:eastAsia="Times New Roman" w:hAnsiTheme="majorHAnsi" w:cstheme="majorHAnsi"/>
          <w:color w:val="333333"/>
          <w:lang w:val="en-US" w:eastAsia="de-DE"/>
        </w:rPr>
        <w:t xml:space="preserve"> Communication and hearing goals of Significant Others within the Preliminary German Version of the Active Communication Education Program for Adults with Hearing Loss. CHSCOM 2017: International Conference on Cognitive Hearing Science for Communication, Linköping, Sweden (</w:t>
      </w:r>
      <w:proofErr w:type="spellStart"/>
      <w:r w:rsidRPr="00F80818">
        <w:rPr>
          <w:rFonts w:asciiTheme="majorHAnsi" w:eastAsia="Times New Roman" w:hAnsiTheme="majorHAnsi" w:cstheme="majorHAnsi"/>
          <w:color w:val="333333"/>
          <w:lang w:val="en-US" w:eastAsia="de-DE"/>
        </w:rPr>
        <w:t>Posterpresentation</w:t>
      </w:r>
      <w:proofErr w:type="spellEnd"/>
      <w:r w:rsidRPr="00F80818">
        <w:rPr>
          <w:rFonts w:asciiTheme="majorHAnsi" w:eastAsia="Times New Roman" w:hAnsiTheme="majorHAnsi" w:cstheme="majorHAnsi"/>
          <w:color w:val="333333"/>
          <w:lang w:val="en-US" w:eastAsia="de-DE"/>
        </w:rPr>
        <w:t>).</w:t>
      </w:r>
    </w:p>
    <w:p w14:paraId="08F75E67" w14:textId="77777777" w:rsidR="001A2AC7" w:rsidRPr="00F80818" w:rsidRDefault="001A2AC7" w:rsidP="001A2AC7">
      <w:pPr>
        <w:spacing w:after="0" w:line="240" w:lineRule="auto"/>
        <w:rPr>
          <w:rFonts w:asciiTheme="majorHAnsi" w:eastAsia="Times New Roman" w:hAnsiTheme="majorHAnsi" w:cstheme="majorHAnsi"/>
          <w:color w:val="333333"/>
          <w:lang w:val="en-US" w:eastAsia="de-DE"/>
        </w:rPr>
      </w:pPr>
    </w:p>
    <w:p w14:paraId="14ED57CF" w14:textId="77777777" w:rsidR="001A2AC7" w:rsidRPr="00F80818" w:rsidRDefault="001A2AC7" w:rsidP="001A2AC7">
      <w:pPr>
        <w:spacing w:after="0" w:line="240" w:lineRule="auto"/>
        <w:rPr>
          <w:rFonts w:asciiTheme="majorHAnsi" w:eastAsia="Times New Roman" w:hAnsiTheme="majorHAnsi" w:cstheme="majorHAnsi"/>
          <w:color w:val="000000"/>
          <w:lang w:eastAsia="de-DE" w:bidi="en-US"/>
        </w:rPr>
      </w:pPr>
      <w:r w:rsidRPr="00F80818">
        <w:rPr>
          <w:rFonts w:asciiTheme="majorHAnsi" w:eastAsia="Times New Roman" w:hAnsiTheme="majorHAnsi" w:cstheme="majorHAnsi"/>
          <w:b/>
          <w:color w:val="000000"/>
          <w:lang w:eastAsia="de-DE" w:bidi="en-US"/>
        </w:rPr>
        <w:t xml:space="preserve">Seybold, S. &amp; Koppelin, F. (2017). </w:t>
      </w:r>
      <w:r w:rsidRPr="00F80818">
        <w:rPr>
          <w:rFonts w:asciiTheme="majorHAnsi" w:eastAsia="Times New Roman" w:hAnsiTheme="majorHAnsi" w:cstheme="majorHAnsi"/>
          <w:color w:val="000000"/>
          <w:lang w:eastAsia="de-DE" w:bidi="en-US"/>
        </w:rPr>
        <w:t>Was möchten Personen mit Hörstörung und ihre Bezugspersonen an ihrer Alltagskommunikation verbessern? Jahrestagung der Gesellschaft für Audiologie, Aalen (Vortrag und Beitrag im Tagungsband).</w:t>
      </w:r>
    </w:p>
    <w:p w14:paraId="704E5120" w14:textId="77777777" w:rsidR="001A2AC7" w:rsidRPr="00F80818" w:rsidRDefault="001A2AC7" w:rsidP="001A2AC7">
      <w:pPr>
        <w:spacing w:after="0" w:line="240" w:lineRule="auto"/>
        <w:rPr>
          <w:rFonts w:asciiTheme="majorHAnsi" w:eastAsia="Times New Roman" w:hAnsiTheme="majorHAnsi" w:cstheme="majorHAnsi"/>
          <w:color w:val="000000"/>
          <w:lang w:eastAsia="de-DE" w:bidi="en-US"/>
        </w:rPr>
      </w:pPr>
    </w:p>
    <w:p w14:paraId="078B29EC" w14:textId="244999AA" w:rsidR="001A2AC7" w:rsidRPr="00F80818" w:rsidRDefault="001A2AC7" w:rsidP="001A2AC7">
      <w:pPr>
        <w:pStyle w:val="NurText"/>
        <w:rPr>
          <w:rFonts w:asciiTheme="majorHAnsi" w:hAnsiTheme="majorHAnsi" w:cstheme="majorHAnsi"/>
          <w:szCs w:val="22"/>
        </w:rPr>
      </w:pPr>
      <w:r w:rsidRPr="00F80818">
        <w:rPr>
          <w:rFonts w:asciiTheme="majorHAnsi" w:hAnsiTheme="majorHAnsi" w:cstheme="majorHAnsi"/>
          <w:b/>
          <w:szCs w:val="22"/>
        </w:rPr>
        <w:t xml:space="preserve">Kropp, M., Seybold, S., Lemke, </w:t>
      </w:r>
      <w:r w:rsidR="00456802" w:rsidRPr="00F80818">
        <w:rPr>
          <w:rFonts w:asciiTheme="majorHAnsi" w:hAnsiTheme="majorHAnsi" w:cstheme="majorHAnsi"/>
          <w:b/>
        </w:rPr>
        <w:t>&amp;</w:t>
      </w:r>
      <w:r w:rsidRPr="00F80818">
        <w:rPr>
          <w:rFonts w:asciiTheme="majorHAnsi" w:hAnsiTheme="majorHAnsi" w:cstheme="majorHAnsi"/>
          <w:b/>
          <w:szCs w:val="22"/>
        </w:rPr>
        <w:t xml:space="preserve"> Koppelin, F. (2017).</w:t>
      </w:r>
      <w:r w:rsidRPr="00F80818">
        <w:rPr>
          <w:rFonts w:asciiTheme="majorHAnsi" w:hAnsiTheme="majorHAnsi" w:cstheme="majorHAnsi"/>
          <w:szCs w:val="22"/>
        </w:rPr>
        <w:t xml:space="preserve"> Erhebung der Kommunikations-wahrnehmung aus der Perspektive der hörbeeinträchtigten Person und ihren Angehörigen, Posterbeitrag auf der Jahrestagung der Deutschen Gesellschaft für Audiologie DGA, Aalen</w:t>
      </w:r>
    </w:p>
    <w:p w14:paraId="00D3E86D" w14:textId="77777777" w:rsidR="001A2AC7" w:rsidRPr="00F80818" w:rsidRDefault="001A2AC7" w:rsidP="001A2AC7">
      <w:pPr>
        <w:pStyle w:val="Listenabsatz"/>
        <w:spacing w:after="0" w:line="240" w:lineRule="auto"/>
        <w:ind w:left="0"/>
        <w:rPr>
          <w:rFonts w:asciiTheme="majorHAnsi" w:hAnsiTheme="majorHAnsi" w:cstheme="majorHAnsi"/>
        </w:rPr>
      </w:pPr>
    </w:p>
    <w:p w14:paraId="5C885F15" w14:textId="5690A30E" w:rsidR="001A2AC7" w:rsidRPr="00F80818" w:rsidRDefault="001A2AC7" w:rsidP="001A2AC7">
      <w:pPr>
        <w:spacing w:after="0" w:line="240" w:lineRule="auto"/>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Gerdau-Heitmann, C., Mümken, S., Eberhard, S. </w:t>
      </w:r>
      <w:r w:rsidR="00456802" w:rsidRPr="00F80818">
        <w:rPr>
          <w:rFonts w:asciiTheme="majorHAnsi" w:hAnsiTheme="majorHAnsi" w:cstheme="majorHAnsi"/>
          <w:b/>
        </w:rPr>
        <w:t>&amp;</w:t>
      </w:r>
      <w:r w:rsidRPr="00F80818">
        <w:rPr>
          <w:rFonts w:asciiTheme="majorHAnsi" w:eastAsia="Times New Roman" w:hAnsiTheme="majorHAnsi" w:cstheme="majorHAnsi"/>
          <w:b/>
          <w:bCs/>
          <w:color w:val="333333"/>
          <w:lang w:eastAsia="de-DE"/>
        </w:rPr>
        <w:t xml:space="preserve"> Koppelin, F</w:t>
      </w:r>
      <w:r w:rsidRPr="00F80818">
        <w:rPr>
          <w:rFonts w:asciiTheme="majorHAnsi" w:hAnsiTheme="majorHAnsi" w:cstheme="majorHAnsi"/>
          <w:b/>
          <w:bCs/>
          <w:color w:val="333333"/>
        </w:rPr>
        <w:t xml:space="preserve">. (2017). </w:t>
      </w:r>
      <w:r w:rsidRPr="00F80818">
        <w:rPr>
          <w:rFonts w:asciiTheme="majorHAnsi" w:eastAsia="Times New Roman" w:hAnsiTheme="majorHAnsi" w:cstheme="majorHAnsi"/>
          <w:color w:val="333333"/>
          <w:lang w:eastAsia="de-DE"/>
        </w:rPr>
        <w:t>Abschätzung der administrativen Inzidenz und Prävalenz psychischer Störungen im Erwerbsalter anhand von Sekundärdaten der AOK Niedersachsen, auf der 62. Jahrestagung der Deutschen Gesellschaft für Medizinische Informatik, Biometrie und Epidemiologie e. V. (GMDS) doi:10.3205/17gmds030</w:t>
      </w:r>
    </w:p>
    <w:p w14:paraId="454D0B2D" w14:textId="77777777" w:rsidR="001A2AC7" w:rsidRPr="00F80818" w:rsidRDefault="001A2AC7" w:rsidP="001A2AC7">
      <w:pPr>
        <w:spacing w:after="0" w:line="240" w:lineRule="auto"/>
        <w:rPr>
          <w:rFonts w:asciiTheme="majorHAnsi" w:eastAsia="Times New Roman" w:hAnsiTheme="majorHAnsi" w:cstheme="majorHAnsi"/>
          <w:color w:val="333333"/>
          <w:lang w:eastAsia="de-DE"/>
        </w:rPr>
      </w:pPr>
    </w:p>
    <w:p w14:paraId="76B49F63" w14:textId="1D598297" w:rsidR="001A2AC7" w:rsidRPr="00F80818" w:rsidRDefault="001A2AC7" w:rsidP="001A2AC7">
      <w:pPr>
        <w:spacing w:after="0" w:line="240" w:lineRule="auto"/>
        <w:rPr>
          <w:rFonts w:asciiTheme="majorHAnsi" w:eastAsia="Times New Roman" w:hAnsiTheme="majorHAnsi" w:cstheme="majorHAnsi"/>
          <w:color w:val="333333"/>
          <w:lang w:eastAsia="de-DE"/>
        </w:rPr>
      </w:pPr>
      <w:r w:rsidRPr="00F80818">
        <w:rPr>
          <w:rFonts w:asciiTheme="majorHAnsi" w:hAnsiTheme="majorHAnsi" w:cstheme="majorHAnsi"/>
          <w:b/>
        </w:rPr>
        <w:t xml:space="preserve">Stange, L., Palm, D. </w:t>
      </w:r>
      <w:r w:rsidR="00456802" w:rsidRPr="00F80818">
        <w:rPr>
          <w:rFonts w:asciiTheme="majorHAnsi" w:hAnsiTheme="majorHAnsi" w:cstheme="majorHAnsi"/>
          <w:b/>
        </w:rPr>
        <w:t>&amp;</w:t>
      </w:r>
      <w:r w:rsidRPr="00F80818">
        <w:rPr>
          <w:rFonts w:asciiTheme="majorHAnsi" w:hAnsiTheme="majorHAnsi" w:cstheme="majorHAnsi"/>
          <w:b/>
        </w:rPr>
        <w:t xml:space="preserve"> Koppelin, F. (2017). </w:t>
      </w:r>
      <w:r w:rsidRPr="00F80818">
        <w:rPr>
          <w:rFonts w:asciiTheme="majorHAnsi" w:eastAsia="Times New Roman" w:hAnsiTheme="majorHAnsi" w:cstheme="majorHAnsi"/>
          <w:color w:val="333333"/>
          <w:lang w:eastAsia="de-DE"/>
        </w:rPr>
        <w:t xml:space="preserve">Zertifikats- und Brückenkurse im </w:t>
      </w:r>
      <w:proofErr w:type="spellStart"/>
      <w:r w:rsidRPr="00F80818">
        <w:rPr>
          <w:rFonts w:asciiTheme="majorHAnsi" w:eastAsia="Times New Roman" w:hAnsiTheme="majorHAnsi" w:cstheme="majorHAnsi"/>
          <w:color w:val="333333"/>
          <w:lang w:eastAsia="de-DE"/>
        </w:rPr>
        <w:t>Blended</w:t>
      </w:r>
      <w:proofErr w:type="spellEnd"/>
      <w:r w:rsidRPr="00F80818">
        <w:rPr>
          <w:rFonts w:asciiTheme="majorHAnsi" w:eastAsia="Times New Roman" w:hAnsiTheme="majorHAnsi" w:cstheme="majorHAnsi"/>
          <w:color w:val="333333"/>
          <w:lang w:eastAsia="de-DE"/>
        </w:rPr>
        <w:t xml:space="preserve"> Learning-Format in den Gesundheitswissenschaften und den Gesundheitsfachberufen, Abstract im Rahmen der Drei-Länder-Fachtagung Gesundheitsberufe – Wege in die Zukunft, Internationale Fachtagung für Gesundheitsberufe, 28.-29. September 2017, Wien.</w:t>
      </w:r>
    </w:p>
    <w:p w14:paraId="209A08F3" w14:textId="77777777" w:rsidR="008E27DF" w:rsidRPr="00F80818" w:rsidRDefault="008E27DF" w:rsidP="001A2AC7">
      <w:pPr>
        <w:spacing w:after="0" w:line="240" w:lineRule="auto"/>
        <w:rPr>
          <w:rFonts w:asciiTheme="majorHAnsi" w:eastAsia="Times New Roman" w:hAnsiTheme="majorHAnsi" w:cstheme="majorHAnsi"/>
          <w:color w:val="333333"/>
          <w:lang w:eastAsia="de-DE"/>
        </w:rPr>
      </w:pPr>
    </w:p>
    <w:p w14:paraId="5056126A" w14:textId="1EE92FDF" w:rsidR="008E27DF" w:rsidRPr="00F80818" w:rsidRDefault="008E27DF" w:rsidP="008E27DF">
      <w:pPr>
        <w:spacing w:after="0" w:line="240" w:lineRule="auto"/>
        <w:rPr>
          <w:rFonts w:asciiTheme="majorHAnsi" w:eastAsia="Times New Roman" w:hAnsiTheme="majorHAnsi" w:cstheme="majorHAnsi"/>
          <w:color w:val="333333"/>
        </w:rPr>
      </w:pPr>
      <w:r w:rsidRPr="00F80818">
        <w:rPr>
          <w:rFonts w:asciiTheme="majorHAnsi" w:eastAsia="Times New Roman" w:hAnsiTheme="majorHAnsi" w:cstheme="majorHAnsi"/>
          <w:b/>
          <w:bCs/>
          <w:color w:val="333333"/>
        </w:rPr>
        <w:t xml:space="preserve">Petrarca, S., Schmidt, S. </w:t>
      </w:r>
      <w:r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rPr>
        <w:t xml:space="preserve"> Koppelin, F.</w:t>
      </w:r>
      <w:r w:rsidRPr="00F80818">
        <w:rPr>
          <w:rStyle w:val="apple-converted-space"/>
          <w:rFonts w:asciiTheme="majorHAnsi" w:eastAsia="Times New Roman" w:hAnsiTheme="majorHAnsi" w:cstheme="majorHAnsi"/>
        </w:rPr>
        <w:t> </w:t>
      </w:r>
      <w:r w:rsidRPr="00F80818">
        <w:rPr>
          <w:rFonts w:asciiTheme="majorHAnsi" w:hAnsiTheme="majorHAnsi" w:cstheme="majorHAnsi"/>
          <w:b/>
          <w:bCs/>
          <w:color w:val="333333"/>
        </w:rPr>
        <w:t>(2017).</w:t>
      </w:r>
      <w:r w:rsidRPr="00F80818">
        <w:rPr>
          <w:rStyle w:val="apple-converted-space"/>
          <w:rFonts w:asciiTheme="majorHAnsi" w:eastAsia="Times New Roman" w:hAnsiTheme="majorHAnsi" w:cstheme="majorHAnsi"/>
        </w:rPr>
        <w:t xml:space="preserve"> </w:t>
      </w:r>
      <w:r w:rsidRPr="00F80818">
        <w:rPr>
          <w:rFonts w:asciiTheme="majorHAnsi" w:eastAsia="Times New Roman" w:hAnsiTheme="majorHAnsi" w:cstheme="majorHAnsi"/>
          <w:color w:val="333333"/>
        </w:rPr>
        <w:t>Pflege ist nicht gleich Pflege – Arbeitsbelastungen und Ressourcen von Beschäftigten in der stationären Heilerziehungspflege. Eine qualitative Untersuchung.</w:t>
      </w:r>
    </w:p>
    <w:p w14:paraId="4D606723" w14:textId="352F4CC8" w:rsidR="00D01837" w:rsidRPr="00F80818" w:rsidRDefault="008D0492" w:rsidP="001A2AC7">
      <w:pPr>
        <w:spacing w:after="0" w:line="240" w:lineRule="auto"/>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color w:val="333333"/>
          <w:lang w:eastAsia="de-DE"/>
        </w:rPr>
        <w:br/>
      </w:r>
    </w:p>
    <w:p w14:paraId="36D5D5A4" w14:textId="6C1DC6CC" w:rsidR="001A2AC7" w:rsidRPr="00F80818" w:rsidRDefault="00057EC2" w:rsidP="001A2AC7">
      <w:pPr>
        <w:spacing w:after="0" w:line="240" w:lineRule="auto"/>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b/>
          <w:bCs/>
          <w:color w:val="auto"/>
          <w:spacing w:val="15"/>
          <w:sz w:val="24"/>
          <w:szCs w:val="24"/>
          <w:lang w:eastAsia="de-DE"/>
        </w:rPr>
        <w:t>2016</w:t>
      </w:r>
    </w:p>
    <w:p w14:paraId="59E7F2A1" w14:textId="77777777" w:rsidR="00A14616" w:rsidRPr="00F80818" w:rsidRDefault="00A14616" w:rsidP="001A2AC7">
      <w:pPr>
        <w:spacing w:after="0" w:line="240" w:lineRule="auto"/>
        <w:rPr>
          <w:rFonts w:asciiTheme="majorHAnsi" w:eastAsia="Times New Roman" w:hAnsiTheme="majorHAnsi" w:cstheme="majorHAnsi"/>
          <w:b/>
          <w:bCs/>
          <w:color w:val="auto"/>
          <w:spacing w:val="15"/>
          <w:lang w:eastAsia="de-DE"/>
        </w:rPr>
      </w:pPr>
    </w:p>
    <w:p w14:paraId="37C9C020" w14:textId="77777777" w:rsidR="00A303F9" w:rsidRPr="00F80818" w:rsidRDefault="001A2AC7" w:rsidP="001A2AC7">
      <w:pPr>
        <w:pStyle w:val="NurText"/>
        <w:rPr>
          <w:rStyle w:val="Fett"/>
          <w:rFonts w:asciiTheme="majorHAnsi" w:hAnsiTheme="majorHAnsi" w:cstheme="majorHAnsi"/>
          <w:color w:val="666666"/>
          <w:szCs w:val="22"/>
        </w:rPr>
      </w:pPr>
      <w:r w:rsidRPr="00F80818">
        <w:rPr>
          <w:rStyle w:val="Fett"/>
          <w:rFonts w:asciiTheme="majorHAnsi" w:hAnsiTheme="majorHAnsi" w:cstheme="majorHAnsi"/>
          <w:color w:val="666666"/>
          <w:szCs w:val="22"/>
        </w:rPr>
        <w:t>BOOKS, BOOK CHAPTERS, ARTICLES</w:t>
      </w:r>
    </w:p>
    <w:p w14:paraId="04C493F4" w14:textId="4A4C8FE4" w:rsidR="007B393D" w:rsidRPr="00F80818" w:rsidRDefault="006A1C02" w:rsidP="001A2AC7">
      <w:pPr>
        <w:pStyle w:val="NurText"/>
      </w:pPr>
      <w:r w:rsidRPr="00F80818">
        <w:rPr>
          <w:rFonts w:asciiTheme="majorHAnsi" w:eastAsia="Times New Roman" w:hAnsiTheme="majorHAnsi" w:cstheme="majorHAnsi"/>
          <w:b/>
          <w:bCs/>
          <w:color w:val="888888"/>
          <w:spacing w:val="15"/>
          <w:lang w:eastAsia="de-DE"/>
        </w:rPr>
        <w:br/>
      </w:r>
      <w:r w:rsidR="00057EC2" w:rsidRPr="00F80818">
        <w:rPr>
          <w:rFonts w:asciiTheme="majorHAnsi" w:eastAsia="Times New Roman" w:hAnsiTheme="majorHAnsi" w:cstheme="majorHAnsi"/>
          <w:b/>
          <w:bCs/>
          <w:color w:val="333333"/>
          <w:lang w:eastAsia="de-DE"/>
        </w:rPr>
        <w:t xml:space="preserve">Illiger, K., Walter, </w:t>
      </w:r>
      <w:r w:rsidR="008C3518" w:rsidRPr="00F80818">
        <w:rPr>
          <w:rFonts w:asciiTheme="majorHAnsi" w:eastAsia="Times New Roman" w:hAnsiTheme="majorHAnsi" w:cstheme="majorHAnsi"/>
          <w:b/>
          <w:bCs/>
          <w:color w:val="333333"/>
          <w:lang w:eastAsia="de-DE"/>
        </w:rPr>
        <w:t>U</w:t>
      </w:r>
      <w:r w:rsidR="00057EC2" w:rsidRPr="00F80818">
        <w:rPr>
          <w:rFonts w:asciiTheme="majorHAnsi" w:eastAsia="Times New Roman" w:hAnsiTheme="majorHAnsi" w:cstheme="majorHAnsi"/>
          <w:b/>
          <w:bCs/>
          <w:color w:val="333333"/>
          <w:lang w:eastAsia="de-DE"/>
        </w:rPr>
        <w:t>.</w:t>
      </w:r>
      <w:r w:rsidR="008C3518" w:rsidRPr="00F80818">
        <w:rPr>
          <w:rFonts w:asciiTheme="majorHAnsi" w:eastAsia="Times New Roman" w:hAnsiTheme="majorHAnsi" w:cstheme="majorHAnsi"/>
          <w:b/>
          <w:bCs/>
          <w:color w:val="333333"/>
          <w:lang w:eastAsia="de-DE"/>
        </w:rPr>
        <w:t xml:space="preserve"> </w:t>
      </w:r>
      <w:r w:rsidR="00456802" w:rsidRPr="00F80818">
        <w:rPr>
          <w:rFonts w:asciiTheme="majorHAnsi" w:hAnsiTheme="majorHAnsi" w:cstheme="majorHAnsi"/>
          <w:b/>
        </w:rPr>
        <w:t>&amp;</w:t>
      </w:r>
      <w:r w:rsidR="00057EC2" w:rsidRPr="00F80818">
        <w:rPr>
          <w:rFonts w:asciiTheme="majorHAnsi" w:eastAsia="Times New Roman" w:hAnsiTheme="majorHAnsi" w:cstheme="majorHAnsi"/>
          <w:b/>
          <w:bCs/>
          <w:color w:val="333333"/>
          <w:lang w:eastAsia="de-DE"/>
        </w:rPr>
        <w:t xml:space="preserve"> Koppelin, F. (2016</w:t>
      </w:r>
      <w:r w:rsidR="00057EC2" w:rsidRPr="00F80818">
        <w:rPr>
          <w:rFonts w:asciiTheme="majorHAnsi" w:eastAsia="Times New Roman" w:hAnsiTheme="majorHAnsi" w:cstheme="majorHAnsi"/>
          <w:lang w:eastAsia="de-DE"/>
        </w:rPr>
        <w:t>)</w:t>
      </w:r>
      <w:r w:rsidR="002137C3" w:rsidRPr="00F80818">
        <w:rPr>
          <w:rFonts w:asciiTheme="majorHAnsi" w:eastAsia="Times New Roman" w:hAnsiTheme="majorHAnsi" w:cstheme="majorHAnsi"/>
          <w:lang w:eastAsia="de-DE"/>
        </w:rPr>
        <w:t xml:space="preserve"> </w:t>
      </w:r>
      <w:r w:rsidR="002137C3" w:rsidRPr="00F80818">
        <w:t xml:space="preserve">Alleine Leben mit Demenz? Aktuelle Versorgungsstrategien der Politik" </w:t>
      </w:r>
      <w:r w:rsidR="002137C3" w:rsidRPr="00F80818">
        <w:rPr>
          <w:i/>
          <w:iCs/>
        </w:rPr>
        <w:t>Public Health Forum</w:t>
      </w:r>
      <w:r w:rsidR="002137C3" w:rsidRPr="00F80818">
        <w:t xml:space="preserve">, vol. 24, </w:t>
      </w:r>
      <w:proofErr w:type="spellStart"/>
      <w:r w:rsidR="002137C3" w:rsidRPr="00F80818">
        <w:t>no</w:t>
      </w:r>
      <w:proofErr w:type="spellEnd"/>
      <w:r w:rsidR="002137C3" w:rsidRPr="00F80818">
        <w:t xml:space="preserve">. 2, 2016, pp. 115-117. </w:t>
      </w:r>
      <w:hyperlink r:id="rId27" w:history="1">
        <w:r w:rsidR="002137C3" w:rsidRPr="00F80818">
          <w:rPr>
            <w:rStyle w:val="Hyperlink"/>
            <w:color w:val="auto"/>
            <w:u w:val="none"/>
          </w:rPr>
          <w:t>https://doi.org/10.1515/pubhef-2016-0042</w:t>
        </w:r>
      </w:hyperlink>
    </w:p>
    <w:p w14:paraId="36EA6C04" w14:textId="77777777" w:rsidR="00C80051" w:rsidRPr="00F80818" w:rsidRDefault="00C80051" w:rsidP="002553B2">
      <w:pPr>
        <w:pStyle w:val="NurText"/>
        <w:rPr>
          <w:rFonts w:asciiTheme="majorHAnsi" w:eastAsia="Times New Roman" w:hAnsiTheme="majorHAnsi" w:cstheme="majorHAnsi"/>
          <w:color w:val="333333"/>
          <w:szCs w:val="22"/>
          <w:lang w:eastAsia="de-DE"/>
        </w:rPr>
      </w:pPr>
    </w:p>
    <w:p w14:paraId="54240C9E" w14:textId="20047235" w:rsidR="00C80051" w:rsidRPr="00F80818" w:rsidRDefault="00057EC2" w:rsidP="00DB718B">
      <w:pPr>
        <w:shd w:val="clear" w:color="auto" w:fill="FFFFFF"/>
        <w:spacing w:after="0" w:line="240" w:lineRule="auto"/>
        <w:textAlignment w:val="center"/>
        <w:rPr>
          <w:rFonts w:asciiTheme="majorHAnsi" w:eastAsia="Times New Roman" w:hAnsiTheme="majorHAnsi" w:cstheme="majorHAnsi"/>
          <w:bCs/>
          <w:color w:val="333333"/>
          <w:lang w:eastAsia="de-DE"/>
        </w:rPr>
      </w:pPr>
      <w:r w:rsidRPr="00F80818">
        <w:rPr>
          <w:rFonts w:asciiTheme="majorHAnsi" w:eastAsia="Times New Roman" w:hAnsiTheme="majorHAnsi" w:cstheme="majorHAnsi"/>
          <w:b/>
          <w:bCs/>
          <w:color w:val="333333"/>
          <w:lang w:eastAsia="de-DE"/>
        </w:rPr>
        <w:lastRenderedPageBreak/>
        <w:t>Müller-Dohm, B., Seybold, S.</w:t>
      </w:r>
      <w:r w:rsidR="008C3518" w:rsidRPr="00F80818">
        <w:rPr>
          <w:rFonts w:asciiTheme="majorHAnsi" w:eastAsia="Times New Roman" w:hAnsiTheme="majorHAnsi" w:cstheme="majorHAnsi"/>
          <w:b/>
          <w:bCs/>
          <w:color w:val="333333"/>
          <w:lang w:eastAsia="de-DE"/>
        </w:rPr>
        <w:t xml:space="preserve"> </w:t>
      </w:r>
      <w:r w:rsidR="00456802" w:rsidRPr="00F80818">
        <w:rPr>
          <w:rFonts w:asciiTheme="majorHAnsi" w:hAnsiTheme="majorHAnsi" w:cstheme="majorHAnsi"/>
          <w:b/>
        </w:rPr>
        <w:t>&amp;</w:t>
      </w:r>
      <w:r w:rsidRPr="00F80818">
        <w:rPr>
          <w:rFonts w:asciiTheme="majorHAnsi" w:eastAsia="Times New Roman" w:hAnsiTheme="majorHAnsi" w:cstheme="majorHAnsi"/>
          <w:b/>
          <w:bCs/>
          <w:color w:val="333333"/>
          <w:lang w:eastAsia="de-DE"/>
        </w:rPr>
        <w:t xml:space="preserve"> Koppelin, F. (2016)</w:t>
      </w:r>
      <w:r w:rsidR="008C5BC4"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Cs/>
          <w:color w:val="333333"/>
          <w:lang w:eastAsia="de-DE"/>
        </w:rPr>
        <w:t xml:space="preserve"> „Dann sprich doch einfach lauter!“ Dyadische Bewältigungsstrategien älterer Hörbeeinträchtigter und ihrer Lebenspartner“. Sprache Stimme und Gehör (SSG), 40</w:t>
      </w:r>
      <w:r w:rsidR="002D57BE" w:rsidRPr="00F80818">
        <w:rPr>
          <w:rFonts w:asciiTheme="majorHAnsi" w:eastAsia="Times New Roman" w:hAnsiTheme="majorHAnsi" w:cstheme="majorHAnsi"/>
          <w:bCs/>
          <w:color w:val="333333"/>
          <w:lang w:eastAsia="de-DE"/>
        </w:rPr>
        <w:t xml:space="preserve"> (3)</w:t>
      </w:r>
      <w:r w:rsidRPr="00F80818">
        <w:rPr>
          <w:rFonts w:asciiTheme="majorHAnsi" w:eastAsia="Times New Roman" w:hAnsiTheme="majorHAnsi" w:cstheme="majorHAnsi"/>
          <w:bCs/>
          <w:color w:val="333333"/>
          <w:lang w:eastAsia="de-DE"/>
        </w:rPr>
        <w:t xml:space="preserve"> 136 – 140. DOI 10.1055/s-0042-109998</w:t>
      </w:r>
    </w:p>
    <w:p w14:paraId="7F603A1A" w14:textId="77777777" w:rsidR="005C407F" w:rsidRPr="00F80818" w:rsidRDefault="005C407F" w:rsidP="00DB718B">
      <w:pPr>
        <w:shd w:val="clear" w:color="auto" w:fill="FFFFFF"/>
        <w:spacing w:after="0" w:line="240" w:lineRule="auto"/>
        <w:textAlignment w:val="center"/>
        <w:rPr>
          <w:rFonts w:asciiTheme="majorHAnsi" w:hAnsiTheme="majorHAnsi" w:cstheme="majorHAnsi"/>
        </w:rPr>
      </w:pPr>
    </w:p>
    <w:p w14:paraId="0604DFA5" w14:textId="782481A1" w:rsidR="00C80051" w:rsidRPr="00F80818" w:rsidRDefault="00057EC2" w:rsidP="00DB718B">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Mümken, S., Gerdau-Heitmann, C. </w:t>
      </w:r>
      <w:r w:rsidR="00456802" w:rsidRPr="00F80818">
        <w:rPr>
          <w:rFonts w:asciiTheme="majorHAnsi" w:hAnsiTheme="majorHAnsi" w:cstheme="majorHAnsi"/>
          <w:b/>
        </w:rPr>
        <w:t>&amp;</w:t>
      </w:r>
      <w:r w:rsidRPr="00F80818">
        <w:rPr>
          <w:rFonts w:asciiTheme="majorHAnsi" w:eastAsia="Times New Roman" w:hAnsiTheme="majorHAnsi" w:cstheme="majorHAnsi"/>
          <w:b/>
          <w:bCs/>
          <w:color w:val="333333"/>
          <w:lang w:eastAsia="de-DE"/>
        </w:rPr>
        <w:t xml:space="preserve"> Koppelin, F.</w:t>
      </w:r>
      <w:r w:rsidRPr="00F80818">
        <w:rPr>
          <w:rFonts w:asciiTheme="majorHAnsi" w:eastAsia="Times New Roman" w:hAnsiTheme="majorHAnsi" w:cstheme="majorHAnsi"/>
          <w:color w:val="333333"/>
          <w:lang w:eastAsia="de-DE"/>
        </w:rPr>
        <w:t xml:space="preserve">  </w:t>
      </w:r>
      <w:r w:rsidRPr="00F80818">
        <w:rPr>
          <w:rFonts w:asciiTheme="majorHAnsi" w:eastAsia="Times New Roman" w:hAnsiTheme="majorHAnsi" w:cstheme="majorHAnsi"/>
          <w:b/>
          <w:color w:val="333333"/>
          <w:lang w:eastAsia="de-DE"/>
        </w:rPr>
        <w:t>(2016)</w:t>
      </w:r>
      <w:r w:rsidR="008C5BC4" w:rsidRPr="00F80818">
        <w:rPr>
          <w:rFonts w:asciiTheme="majorHAnsi" w:eastAsia="Times New Roman" w:hAnsiTheme="majorHAnsi" w:cstheme="majorHAnsi"/>
          <w:b/>
          <w:color w:val="333333"/>
          <w:lang w:eastAsia="de-DE"/>
        </w:rPr>
        <w:t>.</w:t>
      </w:r>
      <w:r w:rsidRPr="00F80818">
        <w:rPr>
          <w:rFonts w:asciiTheme="majorHAnsi" w:eastAsia="Times New Roman" w:hAnsiTheme="majorHAnsi" w:cstheme="majorHAnsi"/>
          <w:color w:val="333333"/>
          <w:lang w:eastAsia="de-DE"/>
        </w:rPr>
        <w:t xml:space="preserve"> „Einflussfaktoren atypischer Beschäftigungsverhältnisse auf die Gesundheit“. In J. </w:t>
      </w:r>
      <w:proofErr w:type="spellStart"/>
      <w:r w:rsidRPr="00F80818">
        <w:rPr>
          <w:rFonts w:asciiTheme="majorHAnsi" w:eastAsia="Times New Roman" w:hAnsiTheme="majorHAnsi" w:cstheme="majorHAnsi"/>
          <w:color w:val="333333"/>
          <w:lang w:eastAsia="de-DE"/>
        </w:rPr>
        <w:t>Pundt</w:t>
      </w:r>
      <w:proofErr w:type="spellEnd"/>
      <w:r w:rsidRPr="00F80818">
        <w:rPr>
          <w:rFonts w:asciiTheme="majorHAnsi" w:eastAsia="Times New Roman" w:hAnsiTheme="majorHAnsi" w:cstheme="majorHAnsi"/>
          <w:color w:val="333333"/>
          <w:lang w:eastAsia="de-DE"/>
        </w:rPr>
        <w:t xml:space="preserve"> &amp; V. Scherenberg (Hrsg.), Erfolgsfaktor Gesundheit in Unternehmen: Zwischen Kulturwandel und Profitkultur</w:t>
      </w:r>
      <w:r w:rsidRPr="00F80818">
        <w:rPr>
          <w:rFonts w:asciiTheme="majorHAnsi" w:eastAsia="Times New Roman" w:hAnsiTheme="majorHAnsi" w:cstheme="majorHAnsi"/>
          <w:iCs/>
          <w:color w:val="333333"/>
          <w:lang w:eastAsia="de-DE"/>
        </w:rPr>
        <w:t xml:space="preserve">. </w:t>
      </w:r>
      <w:r w:rsidRPr="00F80818">
        <w:rPr>
          <w:rFonts w:asciiTheme="majorHAnsi" w:eastAsia="Times New Roman" w:hAnsiTheme="majorHAnsi" w:cstheme="majorHAnsi"/>
          <w:color w:val="333333"/>
          <w:lang w:eastAsia="de-DE"/>
        </w:rPr>
        <w:t>Bremen:</w:t>
      </w:r>
      <w:r w:rsidR="005C407F" w:rsidRPr="00F80818">
        <w:rPr>
          <w:rFonts w:asciiTheme="majorHAnsi" w:eastAsia="Times New Roman" w:hAnsiTheme="majorHAnsi" w:cstheme="majorHAnsi"/>
          <w:color w:val="333333"/>
          <w:lang w:eastAsia="de-DE"/>
        </w:rPr>
        <w:t xml:space="preserve"> A</w:t>
      </w:r>
      <w:r w:rsidRPr="00F80818">
        <w:rPr>
          <w:rFonts w:asciiTheme="majorHAnsi" w:eastAsia="Times New Roman" w:hAnsiTheme="majorHAnsi" w:cstheme="majorHAnsi"/>
          <w:color w:val="333333"/>
          <w:lang w:eastAsia="de-DE"/>
        </w:rPr>
        <w:t>POLLON University Press. S. 241-257</w:t>
      </w:r>
    </w:p>
    <w:p w14:paraId="46E57EC5" w14:textId="77777777" w:rsidR="005C407F" w:rsidRPr="00F80818" w:rsidRDefault="005C407F" w:rsidP="002553B2">
      <w:pPr>
        <w:shd w:val="clear" w:color="auto" w:fill="FFFFFF"/>
        <w:spacing w:after="0" w:line="240" w:lineRule="auto"/>
        <w:jc w:val="both"/>
        <w:textAlignment w:val="center"/>
        <w:rPr>
          <w:rFonts w:asciiTheme="majorHAnsi" w:hAnsiTheme="majorHAnsi" w:cstheme="majorHAnsi"/>
        </w:rPr>
      </w:pPr>
    </w:p>
    <w:p w14:paraId="7B5D3160" w14:textId="77777777" w:rsidR="005576A0" w:rsidRPr="00F80818" w:rsidRDefault="00057EC2" w:rsidP="002553B2">
      <w:pPr>
        <w:shd w:val="clear" w:color="auto" w:fill="FFFFFF"/>
        <w:spacing w:after="0" w:line="240" w:lineRule="auto"/>
        <w:jc w:val="both"/>
        <w:textAlignment w:val="center"/>
        <w:rPr>
          <w:rFonts w:asciiTheme="majorHAnsi" w:hAnsiTheme="majorHAnsi" w:cstheme="majorHAnsi"/>
          <w:color w:val="333333"/>
        </w:rPr>
      </w:pPr>
      <w:r w:rsidRPr="00F80818">
        <w:rPr>
          <w:rFonts w:asciiTheme="majorHAnsi" w:hAnsiTheme="majorHAnsi" w:cstheme="majorHAnsi"/>
          <w:b/>
          <w:bCs/>
          <w:color w:val="333333"/>
        </w:rPr>
        <w:t xml:space="preserve">Mümken, S., Gerdau-Heitmann, C. </w:t>
      </w:r>
      <w:r w:rsidR="00456802" w:rsidRPr="00F80818">
        <w:rPr>
          <w:rFonts w:asciiTheme="majorHAnsi" w:hAnsiTheme="majorHAnsi" w:cstheme="majorHAnsi"/>
          <w:b/>
        </w:rPr>
        <w:t>&amp;</w:t>
      </w:r>
      <w:r w:rsidRPr="00F80818">
        <w:rPr>
          <w:rFonts w:asciiTheme="majorHAnsi" w:hAnsiTheme="majorHAnsi" w:cstheme="majorHAnsi"/>
          <w:b/>
          <w:bCs/>
          <w:color w:val="333333"/>
        </w:rPr>
        <w:t xml:space="preserve"> Koppelin, F. (2016)</w:t>
      </w:r>
      <w:r w:rsidR="008C5BC4" w:rsidRPr="00F80818">
        <w:rPr>
          <w:rFonts w:asciiTheme="majorHAnsi" w:hAnsiTheme="majorHAnsi" w:cstheme="majorHAnsi"/>
          <w:b/>
          <w:bCs/>
          <w:color w:val="333333"/>
        </w:rPr>
        <w:t>.</w:t>
      </w:r>
      <w:r w:rsidRPr="00F80818">
        <w:rPr>
          <w:rFonts w:asciiTheme="majorHAnsi" w:hAnsiTheme="majorHAnsi" w:cstheme="majorHAnsi"/>
          <w:b/>
          <w:bCs/>
          <w:color w:val="333333"/>
        </w:rPr>
        <w:t xml:space="preserve"> </w:t>
      </w:r>
      <w:r w:rsidRPr="00F80818">
        <w:rPr>
          <w:rFonts w:asciiTheme="majorHAnsi" w:hAnsiTheme="majorHAnsi" w:cstheme="majorHAnsi"/>
          <w:bCs/>
          <w:color w:val="333333"/>
        </w:rPr>
        <w:t xml:space="preserve">„Atypische Beschäftigung im </w:t>
      </w:r>
      <w:r w:rsidR="005C407F" w:rsidRPr="00F80818">
        <w:rPr>
          <w:rFonts w:asciiTheme="majorHAnsi" w:hAnsiTheme="majorHAnsi" w:cstheme="majorHAnsi"/>
          <w:bCs/>
          <w:color w:val="333333"/>
        </w:rPr>
        <w:t>K</w:t>
      </w:r>
      <w:r w:rsidRPr="00F80818">
        <w:rPr>
          <w:rFonts w:asciiTheme="majorHAnsi" w:hAnsiTheme="majorHAnsi" w:cstheme="majorHAnsi"/>
          <w:color w:val="333333"/>
        </w:rPr>
        <w:t xml:space="preserve">ontext von Gesundheit und Geschlecht“. </w:t>
      </w:r>
      <w:r w:rsidR="005576A0" w:rsidRPr="00F80818">
        <w:rPr>
          <w:rFonts w:asciiTheme="majorHAnsi" w:hAnsiTheme="majorHAnsi" w:cstheme="majorHAnsi"/>
          <w:color w:val="333333"/>
        </w:rPr>
        <w:t>S</w:t>
      </w:r>
      <w:r w:rsidRPr="00F80818">
        <w:rPr>
          <w:rFonts w:asciiTheme="majorHAnsi" w:hAnsiTheme="majorHAnsi" w:cstheme="majorHAnsi"/>
          <w:color w:val="333333"/>
        </w:rPr>
        <w:t>icher i</w:t>
      </w:r>
      <w:r w:rsidR="0093343A" w:rsidRPr="00F80818">
        <w:rPr>
          <w:rFonts w:asciiTheme="majorHAnsi" w:hAnsiTheme="majorHAnsi" w:cstheme="majorHAnsi"/>
          <w:color w:val="333333"/>
        </w:rPr>
        <w:t>st sicher (06</w:t>
      </w:r>
      <w:r w:rsidR="005576A0" w:rsidRPr="00F80818">
        <w:rPr>
          <w:rFonts w:asciiTheme="majorHAnsi" w:hAnsiTheme="majorHAnsi" w:cstheme="majorHAnsi"/>
          <w:color w:val="333333"/>
        </w:rPr>
        <w:t>/20</w:t>
      </w:r>
      <w:r w:rsidR="0093343A" w:rsidRPr="00F80818">
        <w:rPr>
          <w:rFonts w:asciiTheme="majorHAnsi" w:hAnsiTheme="majorHAnsi" w:cstheme="majorHAnsi"/>
          <w:color w:val="333333"/>
        </w:rPr>
        <w:t xml:space="preserve">16), S. 325–328, </w:t>
      </w:r>
      <w:r w:rsidRPr="00F80818">
        <w:rPr>
          <w:rFonts w:asciiTheme="majorHAnsi" w:hAnsiTheme="majorHAnsi" w:cstheme="majorHAnsi"/>
          <w:color w:val="333333"/>
        </w:rPr>
        <w:t>Berlin: Erich Schmidt Verlag</w:t>
      </w:r>
      <w:r w:rsidR="005576A0" w:rsidRPr="00F80818">
        <w:rPr>
          <w:rFonts w:asciiTheme="majorHAnsi" w:hAnsiTheme="majorHAnsi" w:cstheme="majorHAnsi"/>
          <w:color w:val="333333"/>
        </w:rPr>
        <w:t xml:space="preserve">. </w:t>
      </w:r>
    </w:p>
    <w:p w14:paraId="0404730B" w14:textId="33DC05B5" w:rsidR="00C80051" w:rsidRPr="00F80818" w:rsidRDefault="005576A0" w:rsidP="002553B2">
      <w:pPr>
        <w:shd w:val="clear" w:color="auto" w:fill="FFFFFF"/>
        <w:spacing w:after="0" w:line="240" w:lineRule="auto"/>
        <w:jc w:val="both"/>
        <w:textAlignment w:val="center"/>
        <w:rPr>
          <w:rFonts w:asciiTheme="majorHAnsi" w:hAnsiTheme="majorHAnsi" w:cstheme="majorHAnsi"/>
          <w:color w:val="333333"/>
        </w:rPr>
      </w:pPr>
      <w:r w:rsidRPr="00F80818">
        <w:rPr>
          <w:rFonts w:asciiTheme="majorHAnsi" w:hAnsiTheme="majorHAnsi" w:cstheme="majorHAnsi"/>
          <w:color w:val="333333"/>
        </w:rPr>
        <w:t>ISSN:2199-7349 Doi:10.37307/j.2199-7349.2016.06.09</w:t>
      </w:r>
    </w:p>
    <w:p w14:paraId="60465C21" w14:textId="77777777" w:rsidR="005C407F" w:rsidRPr="00F80818" w:rsidRDefault="005C407F" w:rsidP="002553B2">
      <w:pPr>
        <w:shd w:val="clear" w:color="auto" w:fill="FFFFFF"/>
        <w:spacing w:after="0" w:line="240" w:lineRule="auto"/>
        <w:jc w:val="both"/>
        <w:textAlignment w:val="center"/>
        <w:rPr>
          <w:rFonts w:asciiTheme="majorHAnsi" w:hAnsiTheme="majorHAnsi" w:cstheme="majorHAnsi"/>
          <w:color w:val="333333"/>
        </w:rPr>
      </w:pPr>
    </w:p>
    <w:p w14:paraId="5A5DE6AF" w14:textId="034D779D" w:rsidR="00DA1C93" w:rsidRPr="00F80818" w:rsidRDefault="00DA1C93" w:rsidP="002553B2">
      <w:pPr>
        <w:pStyle w:val="NurText"/>
        <w:rPr>
          <w:rFonts w:asciiTheme="majorHAnsi" w:hAnsiTheme="majorHAnsi" w:cstheme="majorHAnsi"/>
          <w:szCs w:val="22"/>
        </w:rPr>
      </w:pPr>
      <w:r w:rsidRPr="00F80818">
        <w:rPr>
          <w:rFonts w:asciiTheme="majorHAnsi" w:hAnsiTheme="majorHAnsi" w:cstheme="majorHAnsi"/>
          <w:b/>
          <w:szCs w:val="22"/>
        </w:rPr>
        <w:t xml:space="preserve">Koppelin, F., Bernhardt, T., </w:t>
      </w:r>
      <w:r w:rsidR="008C5BC4" w:rsidRPr="00F80818">
        <w:rPr>
          <w:rFonts w:asciiTheme="majorHAnsi" w:hAnsiTheme="majorHAnsi" w:cstheme="majorHAnsi"/>
          <w:b/>
          <w:szCs w:val="22"/>
        </w:rPr>
        <w:t xml:space="preserve">Palm, D.  </w:t>
      </w:r>
      <w:r w:rsidR="00456802" w:rsidRPr="00F80818">
        <w:rPr>
          <w:rFonts w:asciiTheme="majorHAnsi" w:hAnsiTheme="majorHAnsi" w:cstheme="majorHAnsi"/>
          <w:b/>
        </w:rPr>
        <w:t>&amp;</w:t>
      </w:r>
      <w:r w:rsidR="008C5BC4" w:rsidRPr="00F80818">
        <w:rPr>
          <w:rFonts w:asciiTheme="majorHAnsi" w:hAnsiTheme="majorHAnsi" w:cstheme="majorHAnsi"/>
          <w:b/>
          <w:szCs w:val="22"/>
        </w:rPr>
        <w:t xml:space="preserve"> Stange, L. (2016).</w:t>
      </w:r>
      <w:r w:rsidRPr="00F80818">
        <w:rPr>
          <w:rFonts w:asciiTheme="majorHAnsi" w:hAnsiTheme="majorHAnsi" w:cstheme="majorHAnsi"/>
          <w:b/>
          <w:szCs w:val="22"/>
        </w:rPr>
        <w:t xml:space="preserve"> </w:t>
      </w:r>
      <w:r w:rsidRPr="00F80818">
        <w:rPr>
          <w:rFonts w:asciiTheme="majorHAnsi" w:hAnsiTheme="majorHAnsi" w:cstheme="majorHAnsi"/>
          <w:szCs w:val="22"/>
        </w:rPr>
        <w:t>„Weiterbildungsangebote in Oldenburg für Angehörige der Gesundheitsfachberufe“. Therapie Lernen, Heft 5, Jg. 5, November 2016: S. 64-70.</w:t>
      </w:r>
    </w:p>
    <w:p w14:paraId="4148CE7E" w14:textId="2126828E" w:rsidR="006358D7" w:rsidRPr="00F80818" w:rsidRDefault="006358D7" w:rsidP="002553B2">
      <w:pPr>
        <w:pStyle w:val="NurText"/>
        <w:rPr>
          <w:rFonts w:asciiTheme="majorHAnsi" w:hAnsiTheme="majorHAnsi" w:cstheme="majorHAnsi"/>
          <w:szCs w:val="22"/>
        </w:rPr>
      </w:pPr>
    </w:p>
    <w:p w14:paraId="1E191FEB" w14:textId="5775988E" w:rsidR="00C6012D" w:rsidRPr="00F80818" w:rsidRDefault="006358D7" w:rsidP="002553B2">
      <w:pPr>
        <w:widowControl w:val="0"/>
        <w:autoSpaceDE w:val="0"/>
        <w:autoSpaceDN w:val="0"/>
        <w:adjustRightInd w:val="0"/>
        <w:spacing w:after="0" w:line="240" w:lineRule="auto"/>
        <w:rPr>
          <w:rFonts w:asciiTheme="majorHAnsi" w:hAnsiTheme="majorHAnsi" w:cstheme="majorHAnsi"/>
        </w:rPr>
      </w:pPr>
      <w:proofErr w:type="spellStart"/>
      <w:r w:rsidRPr="00F80818">
        <w:rPr>
          <w:rFonts w:asciiTheme="majorHAnsi" w:eastAsia="Times New Roman" w:hAnsiTheme="majorHAnsi" w:cstheme="majorHAnsi"/>
          <w:b/>
          <w:bCs/>
          <w:color w:val="333333"/>
          <w:lang w:eastAsia="de-DE"/>
        </w:rPr>
        <w:t>Toborg</w:t>
      </w:r>
      <w:proofErr w:type="spellEnd"/>
      <w:r w:rsidRPr="00F80818">
        <w:rPr>
          <w:rFonts w:asciiTheme="majorHAnsi" w:eastAsia="Times New Roman" w:hAnsiTheme="majorHAnsi" w:cstheme="majorHAnsi"/>
          <w:b/>
          <w:bCs/>
          <w:color w:val="333333"/>
          <w:lang w:eastAsia="de-DE"/>
        </w:rPr>
        <w:t xml:space="preserve">, M., </w:t>
      </w:r>
      <w:proofErr w:type="spellStart"/>
      <w:r w:rsidRPr="00F80818">
        <w:rPr>
          <w:rFonts w:asciiTheme="majorHAnsi" w:eastAsia="Times New Roman" w:hAnsiTheme="majorHAnsi" w:cstheme="majorHAnsi"/>
          <w:b/>
          <w:bCs/>
          <w:color w:val="333333"/>
          <w:lang w:eastAsia="de-DE"/>
        </w:rPr>
        <w:t>Schnauber</w:t>
      </w:r>
      <w:proofErr w:type="spellEnd"/>
      <w:r w:rsidRPr="00F80818">
        <w:rPr>
          <w:rFonts w:asciiTheme="majorHAnsi" w:eastAsia="Times New Roman" w:hAnsiTheme="majorHAnsi" w:cstheme="majorHAnsi"/>
          <w:b/>
          <w:bCs/>
          <w:color w:val="333333"/>
          <w:lang w:eastAsia="de-DE"/>
        </w:rPr>
        <w:t xml:space="preserve">, J., Meyer, J., Boll, S. </w:t>
      </w:r>
      <w:r w:rsidR="00456802" w:rsidRPr="00F80818">
        <w:rPr>
          <w:rFonts w:asciiTheme="majorHAnsi" w:hAnsiTheme="majorHAnsi" w:cstheme="majorHAnsi"/>
          <w:b/>
        </w:rPr>
        <w:t>&amp;</w:t>
      </w:r>
      <w:r w:rsidRPr="00F80818">
        <w:rPr>
          <w:rFonts w:asciiTheme="majorHAnsi" w:eastAsia="Times New Roman" w:hAnsiTheme="majorHAnsi" w:cstheme="majorHAnsi"/>
          <w:b/>
          <w:bCs/>
          <w:color w:val="333333"/>
          <w:lang w:eastAsia="de-DE"/>
        </w:rPr>
        <w:t xml:space="preserve"> Koppelin, F. (2016)</w:t>
      </w:r>
      <w:r w:rsidR="008C5BC4"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Mittels Nutzereinbeziehung zu mehr Akzeptanz einer technikgestützten Präventionsmaßnahme zur Bewegungsförderung Älterer. Das Gesundheitswesen 2016, 78</w:t>
      </w:r>
      <w:r w:rsidR="00F73835" w:rsidRPr="00F80818">
        <w:rPr>
          <w:rFonts w:asciiTheme="majorHAnsi" w:eastAsia="Times New Roman" w:hAnsiTheme="majorHAnsi" w:cstheme="majorHAnsi"/>
          <w:color w:val="333333"/>
          <w:lang w:eastAsia="de-DE"/>
        </w:rPr>
        <w:t>(8/9), A197.</w:t>
      </w:r>
      <w:r w:rsidRPr="00F80818">
        <w:rPr>
          <w:rFonts w:asciiTheme="majorHAnsi" w:eastAsia="Times New Roman" w:hAnsiTheme="majorHAnsi" w:cstheme="majorHAnsi"/>
          <w:color w:val="333333"/>
          <w:lang w:eastAsia="de-DE"/>
        </w:rPr>
        <w:t xml:space="preserve"> Georg Thieme Verlag. </w:t>
      </w:r>
      <w:r w:rsidRPr="00F80818">
        <w:rPr>
          <w:rFonts w:asciiTheme="majorHAnsi" w:hAnsiTheme="majorHAnsi" w:cstheme="majorHAnsi"/>
        </w:rPr>
        <w:t>DOI: 10.1055/s-0036-1586706</w:t>
      </w:r>
    </w:p>
    <w:p w14:paraId="69719E09" w14:textId="77777777" w:rsidR="00C6012D" w:rsidRPr="00F80818" w:rsidRDefault="00C6012D" w:rsidP="002553B2">
      <w:pPr>
        <w:widowControl w:val="0"/>
        <w:autoSpaceDE w:val="0"/>
        <w:autoSpaceDN w:val="0"/>
        <w:adjustRightInd w:val="0"/>
        <w:spacing w:after="0" w:line="240" w:lineRule="auto"/>
        <w:rPr>
          <w:rFonts w:asciiTheme="majorHAnsi" w:hAnsiTheme="majorHAnsi" w:cstheme="majorHAnsi"/>
        </w:rPr>
      </w:pPr>
    </w:p>
    <w:p w14:paraId="46C8A4DF" w14:textId="42C8499C" w:rsidR="00C6012D" w:rsidRPr="00F80818" w:rsidRDefault="00C6012D" w:rsidP="00C6012D">
      <w:pPr>
        <w:pStyle w:val="NurText"/>
        <w:rPr>
          <w:rFonts w:asciiTheme="majorHAnsi" w:hAnsiTheme="majorHAnsi" w:cstheme="majorHAnsi"/>
          <w:szCs w:val="22"/>
        </w:rPr>
      </w:pPr>
      <w:r w:rsidRPr="00F80818">
        <w:rPr>
          <w:rFonts w:asciiTheme="majorHAnsi" w:eastAsia="Times New Roman" w:hAnsiTheme="majorHAnsi" w:cstheme="majorHAnsi"/>
          <w:b/>
          <w:bCs/>
          <w:color w:val="333333"/>
          <w:szCs w:val="22"/>
          <w:lang w:eastAsia="de-DE"/>
        </w:rPr>
        <w:t>Koppelin</w:t>
      </w:r>
      <w:r w:rsidR="00DB718B" w:rsidRPr="00F80818">
        <w:rPr>
          <w:rFonts w:asciiTheme="majorHAnsi" w:eastAsia="Times New Roman" w:hAnsiTheme="majorHAnsi" w:cstheme="majorHAnsi"/>
          <w:b/>
          <w:bCs/>
          <w:color w:val="333333"/>
          <w:szCs w:val="22"/>
          <w:lang w:eastAsia="de-DE"/>
        </w:rPr>
        <w:t>,</w:t>
      </w:r>
      <w:r w:rsidRPr="00F80818">
        <w:rPr>
          <w:rFonts w:asciiTheme="majorHAnsi" w:eastAsia="Times New Roman" w:hAnsiTheme="majorHAnsi" w:cstheme="majorHAnsi"/>
          <w:b/>
          <w:bCs/>
          <w:color w:val="333333"/>
          <w:szCs w:val="22"/>
          <w:lang w:eastAsia="de-DE"/>
        </w:rPr>
        <w:t xml:space="preserve"> F. (2016).</w:t>
      </w:r>
      <w:r w:rsidRPr="00F80818">
        <w:rPr>
          <w:rFonts w:asciiTheme="majorHAnsi" w:eastAsia="Times New Roman" w:hAnsiTheme="majorHAnsi" w:cstheme="majorHAnsi"/>
          <w:szCs w:val="22"/>
          <w:lang w:eastAsia="de-DE"/>
        </w:rPr>
        <w:t xml:space="preserve"> </w:t>
      </w:r>
      <w:r w:rsidRPr="00F80818">
        <w:rPr>
          <w:rFonts w:asciiTheme="majorHAnsi" w:eastAsia="Times New Roman" w:hAnsiTheme="majorHAnsi" w:cstheme="majorHAnsi"/>
          <w:color w:val="333333"/>
          <w:szCs w:val="22"/>
          <w:lang w:eastAsia="de-DE"/>
        </w:rPr>
        <w:t>Die Lebenswelten der Männer berücksichtigen, Interview, hkk Magazin, hkk Krankenkasse, Bremen: 12</w:t>
      </w:r>
    </w:p>
    <w:p w14:paraId="642A31A6" w14:textId="44EA3EA2" w:rsidR="001A2AC7" w:rsidRPr="00F80818" w:rsidRDefault="008D0492" w:rsidP="002553B2">
      <w:pPr>
        <w:widowControl w:val="0"/>
        <w:autoSpaceDE w:val="0"/>
        <w:autoSpaceDN w:val="0"/>
        <w:adjustRightInd w:val="0"/>
        <w:spacing w:after="0" w:line="240" w:lineRule="auto"/>
        <w:rPr>
          <w:rFonts w:asciiTheme="majorHAnsi" w:hAnsiTheme="majorHAnsi" w:cstheme="majorHAnsi"/>
        </w:rPr>
      </w:pPr>
      <w:r w:rsidRPr="00F80818">
        <w:rPr>
          <w:rFonts w:asciiTheme="majorHAnsi" w:hAnsiTheme="majorHAnsi" w:cstheme="majorHAnsi"/>
        </w:rPr>
        <w:br/>
      </w:r>
    </w:p>
    <w:p w14:paraId="1F54D849" w14:textId="43E8CEEE" w:rsidR="00840354" w:rsidRPr="00F80818" w:rsidRDefault="005F45FD" w:rsidP="001A2AC7">
      <w:pPr>
        <w:autoSpaceDE w:val="0"/>
        <w:autoSpaceDN w:val="0"/>
        <w:adjustRightInd w:val="0"/>
        <w:spacing w:after="0" w:line="240" w:lineRule="auto"/>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AND ABSTRACTS</w:t>
      </w:r>
    </w:p>
    <w:p w14:paraId="55576876" w14:textId="77777777" w:rsidR="00A303F9" w:rsidRPr="00F80818" w:rsidRDefault="00A303F9" w:rsidP="001A2AC7">
      <w:pPr>
        <w:autoSpaceDE w:val="0"/>
        <w:autoSpaceDN w:val="0"/>
        <w:adjustRightInd w:val="0"/>
        <w:spacing w:after="0" w:line="240" w:lineRule="auto"/>
        <w:rPr>
          <w:rStyle w:val="Fett"/>
          <w:rFonts w:asciiTheme="majorHAnsi" w:hAnsiTheme="majorHAnsi" w:cstheme="majorHAnsi"/>
          <w:color w:val="666666"/>
          <w:lang w:val="en-US"/>
        </w:rPr>
      </w:pPr>
    </w:p>
    <w:p w14:paraId="5C0C8194" w14:textId="0711FC46" w:rsidR="001A2AC7" w:rsidRPr="00F80818" w:rsidRDefault="001A2AC7" w:rsidP="001A2AC7">
      <w:pPr>
        <w:spacing w:after="0" w:line="240" w:lineRule="auto"/>
        <w:rPr>
          <w:rFonts w:asciiTheme="majorHAnsi" w:hAnsiTheme="majorHAnsi" w:cstheme="majorHAnsi"/>
        </w:rPr>
      </w:pPr>
      <w:r w:rsidRPr="00F80818">
        <w:rPr>
          <w:rFonts w:asciiTheme="majorHAnsi" w:hAnsiTheme="majorHAnsi" w:cstheme="majorHAnsi"/>
          <w:b/>
        </w:rPr>
        <w:t>Bernhardt, T., Palm, D., Hoffmann, L.</w:t>
      </w:r>
      <w:r w:rsidRPr="00F80818">
        <w:rPr>
          <w:rFonts w:asciiTheme="majorHAnsi" w:eastAsia="Times New Roman" w:hAnsiTheme="majorHAnsi" w:cstheme="majorHAnsi"/>
          <w:b/>
          <w:bCs/>
          <w:color w:val="333333"/>
          <w:lang w:eastAsia="de-DE"/>
        </w:rPr>
        <w:t xml:space="preserve"> </w:t>
      </w:r>
      <w:r w:rsidR="00456802"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Koppelin, F. (2016). </w:t>
      </w:r>
      <w:r w:rsidRPr="00F80818">
        <w:rPr>
          <w:rFonts w:asciiTheme="majorHAnsi" w:hAnsiTheme="majorHAnsi" w:cstheme="majorHAnsi"/>
        </w:rPr>
        <w:t xml:space="preserve">Einsatz von </w:t>
      </w:r>
      <w:proofErr w:type="spellStart"/>
      <w:r w:rsidRPr="00F80818">
        <w:rPr>
          <w:rFonts w:asciiTheme="majorHAnsi" w:hAnsiTheme="majorHAnsi" w:cstheme="majorHAnsi"/>
        </w:rPr>
        <w:t>Blended</w:t>
      </w:r>
      <w:proofErr w:type="spellEnd"/>
      <w:r w:rsidRPr="00F80818">
        <w:rPr>
          <w:rFonts w:asciiTheme="majorHAnsi" w:hAnsiTheme="majorHAnsi" w:cstheme="majorHAnsi"/>
        </w:rPr>
        <w:t xml:space="preserve"> Learning bei nicht-traditionellen Studierenden in den Gesundheitswissenschaften und den Gesundheitsfachberufen, Abstract im Rahmen des Kongresses der DGMS und DGMP, </w:t>
      </w:r>
      <w:proofErr w:type="spellStart"/>
      <w:proofErr w:type="gramStart"/>
      <w:r w:rsidRPr="00F80818">
        <w:rPr>
          <w:rFonts w:asciiTheme="majorHAnsi" w:hAnsiTheme="majorHAnsi" w:cstheme="majorHAnsi"/>
        </w:rPr>
        <w:t>bio.psycho</w:t>
      </w:r>
      <w:proofErr w:type="gramEnd"/>
      <w:r w:rsidRPr="00F80818">
        <w:rPr>
          <w:rFonts w:asciiTheme="majorHAnsi" w:hAnsiTheme="majorHAnsi" w:cstheme="majorHAnsi"/>
        </w:rPr>
        <w:t>.sozial</w:t>
      </w:r>
      <w:proofErr w:type="spellEnd"/>
      <w:r w:rsidRPr="00F80818">
        <w:rPr>
          <w:rFonts w:asciiTheme="majorHAnsi" w:hAnsiTheme="majorHAnsi" w:cstheme="majorHAnsi"/>
        </w:rPr>
        <w:t xml:space="preserve"> 2.0, 28.-30. September 2016, </w:t>
      </w:r>
      <w:r w:rsidRPr="00F80818">
        <w:rPr>
          <w:rFonts w:asciiTheme="majorHAnsi" w:hAnsiTheme="majorHAnsi" w:cstheme="majorHAnsi"/>
          <w:color w:val="auto"/>
        </w:rPr>
        <w:t>Charité – Universitätsmedizin Berlin</w:t>
      </w:r>
      <w:r w:rsidRPr="00F80818">
        <w:rPr>
          <w:rFonts w:asciiTheme="majorHAnsi" w:hAnsiTheme="majorHAnsi" w:cstheme="majorHAnsi"/>
        </w:rPr>
        <w:t>.</w:t>
      </w:r>
    </w:p>
    <w:p w14:paraId="75F245BF" w14:textId="77777777" w:rsidR="001A2AC7" w:rsidRPr="00F80818" w:rsidRDefault="001A2AC7" w:rsidP="001A2AC7">
      <w:pPr>
        <w:spacing w:after="0" w:line="240" w:lineRule="auto"/>
        <w:rPr>
          <w:rFonts w:asciiTheme="majorHAnsi" w:hAnsiTheme="majorHAnsi" w:cstheme="majorHAnsi"/>
        </w:rPr>
      </w:pPr>
    </w:p>
    <w:p w14:paraId="66D3FF80" w14:textId="77777777" w:rsidR="001A2AC7" w:rsidRPr="00F80818" w:rsidRDefault="001A2AC7" w:rsidP="001A2AC7">
      <w:pPr>
        <w:widowControl w:val="0"/>
        <w:autoSpaceDE w:val="0"/>
        <w:autoSpaceDN w:val="0"/>
        <w:adjustRightInd w:val="0"/>
        <w:spacing w:after="0" w:line="240" w:lineRule="auto"/>
        <w:rPr>
          <w:rFonts w:asciiTheme="majorHAnsi" w:hAnsiTheme="majorHAnsi" w:cstheme="majorHAnsi"/>
        </w:rPr>
      </w:pPr>
      <w:r w:rsidRPr="00F80818">
        <w:rPr>
          <w:rFonts w:asciiTheme="majorHAnsi" w:hAnsiTheme="majorHAnsi" w:cstheme="majorHAnsi"/>
          <w:b/>
        </w:rPr>
        <w:t>Müller-Dohm, B., Seybold, S. &amp; Koppelin, F. (2016).</w:t>
      </w:r>
      <w:r w:rsidRPr="00F80818">
        <w:rPr>
          <w:rFonts w:asciiTheme="majorHAnsi" w:hAnsiTheme="majorHAnsi" w:cstheme="majorHAnsi"/>
        </w:rPr>
        <w:t xml:space="preserve"> </w:t>
      </w:r>
      <w:r w:rsidRPr="00F80818">
        <w:rPr>
          <w:rStyle w:val="bibtitle"/>
          <w:rFonts w:asciiTheme="majorHAnsi" w:hAnsiTheme="majorHAnsi" w:cstheme="majorHAnsi"/>
        </w:rPr>
        <w:t>Bedeutung der Lebenspartnerinnen und -partner (</w:t>
      </w:r>
      <w:proofErr w:type="spellStart"/>
      <w:r w:rsidRPr="00F80818">
        <w:rPr>
          <w:rStyle w:val="bibtitle"/>
          <w:rFonts w:asciiTheme="majorHAnsi" w:hAnsiTheme="majorHAnsi" w:cstheme="majorHAnsi"/>
        </w:rPr>
        <w:t>significant</w:t>
      </w:r>
      <w:proofErr w:type="spellEnd"/>
      <w:r w:rsidRPr="00F80818">
        <w:rPr>
          <w:rStyle w:val="bibtitle"/>
          <w:rFonts w:asciiTheme="majorHAnsi" w:hAnsiTheme="majorHAnsi" w:cstheme="majorHAnsi"/>
        </w:rPr>
        <w:t xml:space="preserve"> </w:t>
      </w:r>
      <w:proofErr w:type="spellStart"/>
      <w:r w:rsidRPr="00F80818">
        <w:rPr>
          <w:rStyle w:val="bibtitle"/>
          <w:rFonts w:asciiTheme="majorHAnsi" w:hAnsiTheme="majorHAnsi" w:cstheme="majorHAnsi"/>
        </w:rPr>
        <w:t>other</w:t>
      </w:r>
      <w:proofErr w:type="spellEnd"/>
      <w:r w:rsidRPr="00F80818">
        <w:rPr>
          <w:rStyle w:val="bibtitle"/>
          <w:rFonts w:asciiTheme="majorHAnsi" w:hAnsiTheme="majorHAnsi" w:cstheme="majorHAnsi"/>
        </w:rPr>
        <w:t>) für die Kommunikation und älteren Menschen mit Hörbeeinträchtigung</w:t>
      </w:r>
      <w:r w:rsidRPr="00F80818">
        <w:rPr>
          <w:rFonts w:asciiTheme="majorHAnsi" w:hAnsiTheme="majorHAnsi" w:cstheme="majorHAnsi"/>
        </w:rPr>
        <w:t>. Tagungsband der 19. Jahrestagung der Deutschen Gesellschaft für Audiologie.</w:t>
      </w:r>
    </w:p>
    <w:p w14:paraId="6A6A97EF" w14:textId="77777777" w:rsidR="001A2AC7" w:rsidRPr="00F80818" w:rsidRDefault="001A2AC7" w:rsidP="001A2AC7">
      <w:pPr>
        <w:widowControl w:val="0"/>
        <w:autoSpaceDE w:val="0"/>
        <w:autoSpaceDN w:val="0"/>
        <w:adjustRightInd w:val="0"/>
        <w:spacing w:after="0" w:line="240" w:lineRule="auto"/>
        <w:rPr>
          <w:rFonts w:asciiTheme="majorHAnsi" w:hAnsiTheme="majorHAnsi" w:cstheme="majorHAnsi"/>
        </w:rPr>
      </w:pPr>
    </w:p>
    <w:p w14:paraId="6DFDD18D" w14:textId="49EDE1CF" w:rsidR="001A2AC7" w:rsidRPr="00F80818" w:rsidRDefault="001A2AC7" w:rsidP="001A2AC7">
      <w:pPr>
        <w:pStyle w:val="NurText"/>
        <w:rPr>
          <w:rFonts w:asciiTheme="majorHAnsi" w:eastAsia="Times New Roman" w:hAnsiTheme="majorHAnsi" w:cstheme="majorHAnsi"/>
          <w:color w:val="auto"/>
          <w:szCs w:val="22"/>
          <w:lang w:eastAsia="de-DE"/>
        </w:rPr>
      </w:pPr>
      <w:r w:rsidRPr="00F80818">
        <w:rPr>
          <w:rFonts w:asciiTheme="majorHAnsi" w:eastAsia="Times New Roman" w:hAnsiTheme="majorHAnsi" w:cstheme="majorHAnsi"/>
          <w:b/>
          <w:bCs/>
          <w:color w:val="333333"/>
          <w:szCs w:val="22"/>
          <w:lang w:eastAsia="de-DE"/>
        </w:rPr>
        <w:t>Illiger, K</w:t>
      </w:r>
      <w:r w:rsidR="00456802" w:rsidRPr="00F80818">
        <w:rPr>
          <w:rFonts w:asciiTheme="majorHAnsi" w:eastAsia="Times New Roman" w:hAnsiTheme="majorHAnsi" w:cstheme="majorHAnsi"/>
          <w:b/>
          <w:bCs/>
          <w:color w:val="333333"/>
          <w:szCs w:val="22"/>
          <w:lang w:eastAsia="de-DE"/>
        </w:rPr>
        <w:t>.</w:t>
      </w:r>
      <w:r w:rsidRPr="00F80818">
        <w:rPr>
          <w:rFonts w:asciiTheme="majorHAnsi" w:eastAsia="Times New Roman" w:hAnsiTheme="majorHAnsi" w:cstheme="majorHAnsi"/>
          <w:b/>
          <w:bCs/>
          <w:color w:val="333333"/>
          <w:szCs w:val="22"/>
          <w:lang w:eastAsia="de-DE"/>
        </w:rPr>
        <w:t>, Walter, U</w:t>
      </w:r>
      <w:r w:rsidR="00456802" w:rsidRPr="00F80818">
        <w:rPr>
          <w:rFonts w:asciiTheme="majorHAnsi" w:eastAsia="Times New Roman" w:hAnsiTheme="majorHAnsi" w:cstheme="majorHAnsi"/>
          <w:b/>
          <w:bCs/>
          <w:color w:val="333333"/>
          <w:szCs w:val="22"/>
          <w:lang w:eastAsia="de-DE"/>
        </w:rPr>
        <w:t>.</w:t>
      </w:r>
      <w:r w:rsidRPr="00F80818">
        <w:rPr>
          <w:rFonts w:asciiTheme="majorHAnsi" w:eastAsia="Times New Roman" w:hAnsiTheme="majorHAnsi" w:cstheme="majorHAnsi"/>
          <w:b/>
          <w:bCs/>
          <w:color w:val="333333"/>
          <w:szCs w:val="22"/>
          <w:lang w:eastAsia="de-DE"/>
        </w:rPr>
        <w:t xml:space="preserve"> </w:t>
      </w:r>
      <w:r w:rsidR="00456802" w:rsidRPr="00F80818">
        <w:rPr>
          <w:rFonts w:asciiTheme="majorHAnsi" w:eastAsia="Times New Roman" w:hAnsiTheme="majorHAnsi" w:cstheme="majorHAnsi"/>
          <w:b/>
          <w:bCs/>
          <w:color w:val="333333"/>
          <w:szCs w:val="22"/>
          <w:lang w:eastAsia="de-DE"/>
        </w:rPr>
        <w:t>&amp;</w:t>
      </w:r>
      <w:r w:rsidRPr="00F80818">
        <w:rPr>
          <w:rFonts w:asciiTheme="majorHAnsi" w:eastAsia="Times New Roman" w:hAnsiTheme="majorHAnsi" w:cstheme="majorHAnsi"/>
          <w:b/>
          <w:bCs/>
          <w:color w:val="333333"/>
          <w:szCs w:val="22"/>
          <w:lang w:eastAsia="de-DE"/>
        </w:rPr>
        <w:t xml:space="preserve"> Koppelin, F.</w:t>
      </w:r>
      <w:r w:rsidRPr="00F80818">
        <w:rPr>
          <w:rFonts w:asciiTheme="majorHAnsi" w:hAnsiTheme="majorHAnsi" w:cstheme="majorHAnsi"/>
          <w:color w:val="C00000"/>
          <w:szCs w:val="22"/>
        </w:rPr>
        <w:t xml:space="preserve"> </w:t>
      </w:r>
      <w:r w:rsidRPr="00F80818">
        <w:rPr>
          <w:rFonts w:asciiTheme="majorHAnsi" w:eastAsia="Times New Roman" w:hAnsiTheme="majorHAnsi" w:cstheme="majorHAnsi"/>
          <w:b/>
          <w:color w:val="333333"/>
          <w:szCs w:val="22"/>
          <w:lang w:eastAsia="de-DE"/>
        </w:rPr>
        <w:t>(2016).</w:t>
      </w:r>
      <w:r w:rsidRPr="00F80818">
        <w:rPr>
          <w:rFonts w:asciiTheme="majorHAnsi" w:eastAsia="Times New Roman" w:hAnsiTheme="majorHAnsi" w:cstheme="majorHAnsi"/>
          <w:color w:val="333333"/>
          <w:szCs w:val="22"/>
          <w:lang w:eastAsia="de-DE"/>
        </w:rPr>
        <w:t xml:space="preserve"> Wie gelingt die Erfassung von Demenzen in der quantitativen Alter(n)</w:t>
      </w:r>
      <w:proofErr w:type="spellStart"/>
      <w:r w:rsidRPr="00F80818">
        <w:rPr>
          <w:rFonts w:asciiTheme="majorHAnsi" w:eastAsia="Times New Roman" w:hAnsiTheme="majorHAnsi" w:cstheme="majorHAnsi"/>
          <w:color w:val="333333"/>
          <w:szCs w:val="22"/>
          <w:lang w:eastAsia="de-DE"/>
        </w:rPr>
        <w:t>sforschung</w:t>
      </w:r>
      <w:proofErr w:type="spellEnd"/>
      <w:r w:rsidRPr="00F80818">
        <w:rPr>
          <w:rFonts w:asciiTheme="majorHAnsi" w:eastAsia="Times New Roman" w:hAnsiTheme="majorHAnsi" w:cstheme="majorHAnsi"/>
          <w:color w:val="333333"/>
          <w:szCs w:val="22"/>
          <w:lang w:eastAsia="de-DE"/>
        </w:rPr>
        <w:t xml:space="preserve">? Posterbeitrag, Kongress Gesundheit </w:t>
      </w:r>
      <w:r w:rsidRPr="00F80818">
        <w:rPr>
          <w:rFonts w:asciiTheme="majorHAnsi" w:eastAsia="Times New Roman" w:hAnsiTheme="majorHAnsi" w:cstheme="majorHAnsi"/>
          <w:color w:val="333333"/>
          <w:szCs w:val="22"/>
          <w:lang w:eastAsia="de-DE"/>
        </w:rPr>
        <w:noBreakHyphen/>
        <w:t xml:space="preserve"> bio-psycho-sozial 2.0., gemein</w:t>
      </w:r>
      <w:r w:rsidRPr="00F80818">
        <w:rPr>
          <w:rFonts w:asciiTheme="majorHAnsi" w:eastAsia="Times New Roman" w:hAnsiTheme="majorHAnsi" w:cstheme="majorHAnsi"/>
          <w:color w:val="auto"/>
          <w:szCs w:val="22"/>
          <w:lang w:eastAsia="de-DE"/>
        </w:rPr>
        <w:t xml:space="preserve">samer Kongress der DGMS und DGSMP 2016, Berlin. Abrufbar unter: </w:t>
      </w:r>
      <w:hyperlink r:id="rId28" w:history="1">
        <w:r w:rsidRPr="00F80818">
          <w:rPr>
            <w:rStyle w:val="Hyperlink"/>
            <w:rFonts w:asciiTheme="majorHAnsi" w:eastAsia="Times New Roman" w:hAnsiTheme="majorHAnsi" w:cstheme="majorHAnsi"/>
            <w:color w:val="auto"/>
            <w:szCs w:val="22"/>
            <w:lang w:eastAsia="de-DE"/>
          </w:rPr>
          <w:t>https://biopsychosozial2016.charite.de/programmabstracts/methoden/</w:t>
        </w:r>
      </w:hyperlink>
    </w:p>
    <w:p w14:paraId="32AF436C" w14:textId="77777777" w:rsidR="001A2AC7" w:rsidRPr="00F80818" w:rsidRDefault="001A2AC7" w:rsidP="001A2AC7">
      <w:pPr>
        <w:pStyle w:val="NurText"/>
        <w:rPr>
          <w:rFonts w:asciiTheme="majorHAnsi" w:hAnsiTheme="majorHAnsi" w:cstheme="majorHAnsi"/>
          <w:color w:val="auto"/>
          <w:szCs w:val="22"/>
        </w:rPr>
      </w:pPr>
    </w:p>
    <w:p w14:paraId="08BA53B7" w14:textId="33A23174" w:rsidR="001A2AC7" w:rsidRPr="00F80818" w:rsidRDefault="001A2AC7" w:rsidP="001A2AC7">
      <w:pPr>
        <w:pStyle w:val="NurText"/>
        <w:rPr>
          <w:rFonts w:asciiTheme="majorHAnsi" w:eastAsia="Times New Roman" w:hAnsiTheme="majorHAnsi" w:cstheme="majorHAnsi"/>
          <w:color w:val="auto"/>
          <w:szCs w:val="22"/>
          <w:lang w:eastAsia="de-DE"/>
        </w:rPr>
      </w:pPr>
      <w:r w:rsidRPr="00F80818">
        <w:rPr>
          <w:rFonts w:asciiTheme="majorHAnsi" w:eastAsia="Times New Roman" w:hAnsiTheme="majorHAnsi" w:cstheme="majorHAnsi"/>
          <w:b/>
          <w:bCs/>
          <w:color w:val="auto"/>
          <w:szCs w:val="22"/>
          <w:lang w:eastAsia="de-DE"/>
        </w:rPr>
        <w:t>Illiger, K</w:t>
      </w:r>
      <w:r w:rsidR="00456802" w:rsidRPr="00F80818">
        <w:rPr>
          <w:rFonts w:asciiTheme="majorHAnsi" w:eastAsia="Times New Roman" w:hAnsiTheme="majorHAnsi" w:cstheme="majorHAnsi"/>
          <w:b/>
          <w:bCs/>
          <w:color w:val="auto"/>
          <w:szCs w:val="22"/>
          <w:lang w:eastAsia="de-DE"/>
        </w:rPr>
        <w:t>.</w:t>
      </w:r>
      <w:r w:rsidRPr="00F80818">
        <w:rPr>
          <w:rFonts w:asciiTheme="majorHAnsi" w:eastAsia="Times New Roman" w:hAnsiTheme="majorHAnsi" w:cstheme="majorHAnsi"/>
          <w:b/>
          <w:bCs/>
          <w:color w:val="auto"/>
          <w:szCs w:val="22"/>
          <w:lang w:eastAsia="de-DE"/>
        </w:rPr>
        <w:t>, Walter, U</w:t>
      </w:r>
      <w:r w:rsidR="00456802" w:rsidRPr="00F80818">
        <w:rPr>
          <w:rFonts w:asciiTheme="majorHAnsi" w:eastAsia="Times New Roman" w:hAnsiTheme="majorHAnsi" w:cstheme="majorHAnsi"/>
          <w:b/>
          <w:bCs/>
          <w:color w:val="auto"/>
          <w:szCs w:val="22"/>
          <w:lang w:eastAsia="de-DE"/>
        </w:rPr>
        <w:t>.</w:t>
      </w:r>
      <w:r w:rsidRPr="00F80818">
        <w:rPr>
          <w:rFonts w:asciiTheme="majorHAnsi" w:eastAsia="Times New Roman" w:hAnsiTheme="majorHAnsi" w:cstheme="majorHAnsi"/>
          <w:b/>
          <w:bCs/>
          <w:color w:val="auto"/>
          <w:szCs w:val="22"/>
          <w:lang w:eastAsia="de-DE"/>
        </w:rPr>
        <w:t xml:space="preserve"> </w:t>
      </w:r>
      <w:r w:rsidR="00456802" w:rsidRPr="00F80818">
        <w:rPr>
          <w:rFonts w:asciiTheme="majorHAnsi" w:eastAsia="Times New Roman" w:hAnsiTheme="majorHAnsi" w:cstheme="majorHAnsi"/>
          <w:b/>
          <w:bCs/>
          <w:color w:val="auto"/>
          <w:szCs w:val="22"/>
          <w:lang w:eastAsia="de-DE"/>
        </w:rPr>
        <w:t>&amp;</w:t>
      </w:r>
      <w:r w:rsidRPr="00F80818">
        <w:rPr>
          <w:rFonts w:asciiTheme="majorHAnsi" w:eastAsia="Times New Roman" w:hAnsiTheme="majorHAnsi" w:cstheme="majorHAnsi"/>
          <w:b/>
          <w:bCs/>
          <w:color w:val="auto"/>
          <w:szCs w:val="22"/>
          <w:lang w:eastAsia="de-DE"/>
        </w:rPr>
        <w:t xml:space="preserve"> Koppelin, F.</w:t>
      </w:r>
      <w:r w:rsidRPr="00F80818">
        <w:rPr>
          <w:rFonts w:asciiTheme="majorHAnsi" w:hAnsiTheme="majorHAnsi" w:cstheme="majorHAnsi"/>
          <w:color w:val="auto"/>
          <w:szCs w:val="22"/>
        </w:rPr>
        <w:t xml:space="preserve"> </w:t>
      </w:r>
      <w:r w:rsidRPr="00F80818">
        <w:rPr>
          <w:rFonts w:asciiTheme="majorHAnsi" w:eastAsia="Times New Roman" w:hAnsiTheme="majorHAnsi" w:cstheme="majorHAnsi"/>
          <w:b/>
          <w:color w:val="auto"/>
          <w:szCs w:val="22"/>
          <w:lang w:eastAsia="de-DE"/>
        </w:rPr>
        <w:t>(2016).</w:t>
      </w:r>
      <w:r w:rsidRPr="00F80818">
        <w:rPr>
          <w:rFonts w:asciiTheme="majorHAnsi" w:eastAsia="Times New Roman" w:hAnsiTheme="majorHAnsi" w:cstheme="majorHAnsi"/>
          <w:color w:val="auto"/>
          <w:szCs w:val="22"/>
          <w:lang w:eastAsia="de-DE"/>
        </w:rPr>
        <w:t xml:space="preserve"> Ethische und methodische Implikationen bei der Forschung mit demenziell Erkrankten. Posterbeitrag, Kongress Gesundheit </w:t>
      </w:r>
      <w:r w:rsidRPr="00F80818">
        <w:rPr>
          <w:rFonts w:asciiTheme="majorHAnsi" w:eastAsia="Times New Roman" w:hAnsiTheme="majorHAnsi" w:cstheme="majorHAnsi"/>
          <w:color w:val="auto"/>
          <w:szCs w:val="22"/>
          <w:lang w:eastAsia="de-DE"/>
        </w:rPr>
        <w:noBreakHyphen/>
        <w:t xml:space="preserve"> bio-psycho-sozial 2.0., gemeinsamer Kongress der DGMS und DGSMP 2016, Berlin. Abrufbar unter </w:t>
      </w:r>
      <w:hyperlink r:id="rId29" w:history="1">
        <w:r w:rsidRPr="00F80818">
          <w:rPr>
            <w:rStyle w:val="Hyperlink"/>
            <w:rFonts w:asciiTheme="majorHAnsi" w:eastAsia="Times New Roman" w:hAnsiTheme="majorHAnsi" w:cstheme="majorHAnsi"/>
            <w:color w:val="auto"/>
            <w:szCs w:val="22"/>
            <w:lang w:eastAsia="de-DE"/>
          </w:rPr>
          <w:t>https://biopsychosozial2016.charite.de/programmabstracts/psychosoziale_versorgungsforschung/</w:t>
        </w:r>
      </w:hyperlink>
    </w:p>
    <w:p w14:paraId="6F2A3FE9" w14:textId="77777777" w:rsidR="001A2AC7" w:rsidRPr="00F80818" w:rsidRDefault="001A2AC7" w:rsidP="001A2AC7">
      <w:pPr>
        <w:pStyle w:val="NurText"/>
        <w:rPr>
          <w:rFonts w:asciiTheme="majorHAnsi" w:eastAsia="Times New Roman" w:hAnsiTheme="majorHAnsi" w:cstheme="majorHAnsi"/>
          <w:color w:val="333333"/>
          <w:szCs w:val="22"/>
          <w:lang w:eastAsia="de-DE"/>
        </w:rPr>
      </w:pPr>
    </w:p>
    <w:p w14:paraId="42E2C2D5" w14:textId="025BB431" w:rsidR="001A2AC7" w:rsidRPr="00F80818" w:rsidRDefault="001A2AC7" w:rsidP="00DB718B">
      <w:pPr>
        <w:widowControl w:val="0"/>
        <w:shd w:val="clear" w:color="auto" w:fill="FFFFFF" w:themeFill="background1"/>
        <w:kinsoku w:val="0"/>
        <w:overflowPunct w:val="0"/>
        <w:autoSpaceDE w:val="0"/>
        <w:autoSpaceDN w:val="0"/>
        <w:adjustRightInd w:val="0"/>
        <w:spacing w:after="0" w:line="240" w:lineRule="auto"/>
        <w:contextualSpacing/>
        <w:rPr>
          <w:rFonts w:asciiTheme="majorHAnsi" w:eastAsia="Times New Roman" w:hAnsiTheme="majorHAnsi" w:cstheme="majorHAnsi"/>
          <w:color w:val="333333"/>
          <w:lang w:eastAsia="de-DE"/>
        </w:rPr>
      </w:pPr>
      <w:proofErr w:type="spellStart"/>
      <w:r w:rsidRPr="00F80818">
        <w:rPr>
          <w:rFonts w:asciiTheme="majorHAnsi" w:eastAsia="Times New Roman" w:hAnsiTheme="majorHAnsi" w:cstheme="majorHAnsi"/>
          <w:b/>
          <w:bCs/>
          <w:color w:val="333333"/>
          <w:lang w:eastAsia="de-DE"/>
        </w:rPr>
        <w:t>Toborg</w:t>
      </w:r>
      <w:proofErr w:type="spellEnd"/>
      <w:r w:rsidR="00E661B0"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b/>
          <w:bCs/>
          <w:color w:val="333333"/>
          <w:lang w:eastAsia="de-DE"/>
        </w:rPr>
        <w:t>M. und Koppelin</w:t>
      </w:r>
      <w:r w:rsidR="00E661B0"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xml:space="preserve"> F. (2016).</w:t>
      </w:r>
      <w:r w:rsidRPr="00F80818">
        <w:rPr>
          <w:rFonts w:asciiTheme="majorHAnsi" w:hAnsiTheme="majorHAnsi" w:cstheme="majorHAnsi"/>
        </w:rPr>
        <w:t xml:space="preserve"> </w:t>
      </w:r>
      <w:r w:rsidRPr="00F80818">
        <w:rPr>
          <w:rFonts w:asciiTheme="majorHAnsi" w:eastAsia="Times New Roman" w:hAnsiTheme="majorHAnsi" w:cstheme="majorHAnsi"/>
          <w:color w:val="333333"/>
          <w:lang w:eastAsia="de-DE"/>
        </w:rPr>
        <w:t>Mit Technik zu mehr Bewegung im Alter. [Vortrag] Niedersachsen-Forum „Alter und Zukunft“ in Wilhelmshaven am 28.09.2016.</w:t>
      </w:r>
    </w:p>
    <w:p w14:paraId="10594285" w14:textId="77777777" w:rsidR="001A2AC7" w:rsidRPr="00F80818" w:rsidRDefault="001A2AC7" w:rsidP="001A2AC7">
      <w:pPr>
        <w:pStyle w:val="NurText"/>
        <w:rPr>
          <w:rFonts w:asciiTheme="majorHAnsi" w:eastAsia="Times New Roman" w:hAnsiTheme="majorHAnsi" w:cstheme="majorHAnsi"/>
          <w:color w:val="333333"/>
          <w:szCs w:val="22"/>
          <w:lang w:eastAsia="de-DE"/>
        </w:rPr>
      </w:pPr>
    </w:p>
    <w:p w14:paraId="4B599353" w14:textId="45B821EC" w:rsidR="001A2AC7" w:rsidRPr="00F80818" w:rsidRDefault="001A2AC7" w:rsidP="001A2AC7">
      <w:pPr>
        <w:spacing w:after="0" w:line="240" w:lineRule="auto"/>
        <w:rPr>
          <w:rFonts w:asciiTheme="majorHAnsi" w:hAnsiTheme="majorHAnsi" w:cstheme="majorHAnsi"/>
        </w:rPr>
      </w:pPr>
      <w:r w:rsidRPr="00F80818">
        <w:rPr>
          <w:rFonts w:asciiTheme="majorHAnsi" w:hAnsiTheme="majorHAnsi" w:cstheme="majorHAnsi"/>
          <w:b/>
        </w:rPr>
        <w:t xml:space="preserve">Petrarca, S. </w:t>
      </w:r>
      <w:r w:rsidR="00456802" w:rsidRPr="00F80818">
        <w:rPr>
          <w:rFonts w:asciiTheme="majorHAnsi" w:hAnsiTheme="majorHAnsi" w:cstheme="majorHAnsi"/>
          <w:b/>
        </w:rPr>
        <w:t>&amp;</w:t>
      </w:r>
      <w:r w:rsidRPr="00F80818">
        <w:rPr>
          <w:rFonts w:asciiTheme="majorHAnsi" w:hAnsiTheme="majorHAnsi" w:cstheme="majorHAnsi"/>
          <w:b/>
        </w:rPr>
        <w:t xml:space="preserve"> Koppelin, F. (2016).</w:t>
      </w:r>
      <w:r w:rsidRPr="00F80818">
        <w:rPr>
          <w:rFonts w:asciiTheme="majorHAnsi" w:hAnsiTheme="majorHAnsi" w:cstheme="majorHAnsi"/>
        </w:rPr>
        <w:t xml:space="preserve"> Ausgewiesener</w:t>
      </w:r>
      <w:r w:rsidR="00456802" w:rsidRPr="00F80818">
        <w:rPr>
          <w:rFonts w:asciiTheme="majorHAnsi" w:hAnsiTheme="majorHAnsi" w:cstheme="majorHAnsi"/>
        </w:rPr>
        <w:t xml:space="preserve"> Nutzen präventiver Gesundheits</w:t>
      </w:r>
      <w:r w:rsidRPr="00F80818">
        <w:rPr>
          <w:rFonts w:asciiTheme="majorHAnsi" w:hAnsiTheme="majorHAnsi" w:cstheme="majorHAnsi"/>
        </w:rPr>
        <w:t xml:space="preserve">programme für psychisch erkrankte Langzeitarbeitslose. Eine Untersuchung aus unterschiedlichen Perspektiven. Poster. Gemeinsamer Kongress der Deutschen Gesellschaft für Medizinische Soziologie und der Deutschen Gesellschaft für Medizinische Psychologie „Gesundheit – </w:t>
      </w:r>
      <w:proofErr w:type="spellStart"/>
      <w:proofErr w:type="gramStart"/>
      <w:r w:rsidRPr="00F80818">
        <w:rPr>
          <w:rFonts w:asciiTheme="majorHAnsi" w:hAnsiTheme="majorHAnsi" w:cstheme="majorHAnsi"/>
        </w:rPr>
        <w:t>bio.psycho</w:t>
      </w:r>
      <w:proofErr w:type="gramEnd"/>
      <w:r w:rsidRPr="00F80818">
        <w:rPr>
          <w:rFonts w:asciiTheme="majorHAnsi" w:hAnsiTheme="majorHAnsi" w:cstheme="majorHAnsi"/>
        </w:rPr>
        <w:t>.sozial</w:t>
      </w:r>
      <w:proofErr w:type="spellEnd"/>
      <w:r w:rsidRPr="00F80818">
        <w:rPr>
          <w:rFonts w:asciiTheme="majorHAnsi" w:hAnsiTheme="majorHAnsi" w:cstheme="majorHAnsi"/>
        </w:rPr>
        <w:t xml:space="preserve"> 2.0", September 2016, Berlin.</w:t>
      </w:r>
    </w:p>
    <w:p w14:paraId="4675BB08" w14:textId="77777777" w:rsidR="001A2AC7" w:rsidRPr="00F80818" w:rsidRDefault="001A2AC7" w:rsidP="001A2AC7">
      <w:pPr>
        <w:spacing w:after="0" w:line="240" w:lineRule="auto"/>
        <w:rPr>
          <w:rFonts w:asciiTheme="majorHAnsi" w:hAnsiTheme="majorHAnsi" w:cstheme="majorHAnsi"/>
          <w:b/>
        </w:rPr>
      </w:pPr>
    </w:p>
    <w:p w14:paraId="24A52A2D" w14:textId="059F827A" w:rsidR="00CA48AD" w:rsidRPr="00F80818" w:rsidRDefault="001A2AC7" w:rsidP="001A2AC7">
      <w:pPr>
        <w:pStyle w:val="NurText"/>
        <w:rPr>
          <w:rFonts w:asciiTheme="majorHAnsi" w:eastAsia="Times New Roman" w:hAnsiTheme="majorHAnsi" w:cstheme="majorHAnsi"/>
          <w:color w:val="333333"/>
          <w:szCs w:val="22"/>
          <w:lang w:eastAsia="de-DE"/>
        </w:rPr>
      </w:pPr>
      <w:r w:rsidRPr="00F80818">
        <w:rPr>
          <w:rFonts w:asciiTheme="majorHAnsi" w:eastAsia="Times New Roman" w:hAnsiTheme="majorHAnsi" w:cstheme="majorHAnsi"/>
          <w:b/>
          <w:color w:val="333333"/>
          <w:szCs w:val="22"/>
          <w:lang w:eastAsia="de-DE"/>
        </w:rPr>
        <w:t>Mümken, S</w:t>
      </w:r>
      <w:r w:rsidR="00456802" w:rsidRPr="00F80818">
        <w:rPr>
          <w:rFonts w:asciiTheme="majorHAnsi" w:eastAsia="Times New Roman" w:hAnsiTheme="majorHAnsi" w:cstheme="majorHAnsi"/>
          <w:b/>
          <w:color w:val="333333"/>
          <w:szCs w:val="22"/>
          <w:lang w:eastAsia="de-DE"/>
        </w:rPr>
        <w:t>.,</w:t>
      </w:r>
      <w:r w:rsidRPr="00F80818">
        <w:rPr>
          <w:rFonts w:asciiTheme="majorHAnsi" w:eastAsia="Times New Roman" w:hAnsiTheme="majorHAnsi" w:cstheme="majorHAnsi"/>
          <w:b/>
          <w:color w:val="333333"/>
          <w:szCs w:val="22"/>
          <w:lang w:eastAsia="de-DE"/>
        </w:rPr>
        <w:t xml:space="preserve"> Gerdau-Heitmann, C</w:t>
      </w:r>
      <w:r w:rsidR="00456802" w:rsidRPr="00F80818">
        <w:rPr>
          <w:rFonts w:asciiTheme="majorHAnsi" w:eastAsia="Times New Roman" w:hAnsiTheme="majorHAnsi" w:cstheme="majorHAnsi"/>
          <w:b/>
          <w:color w:val="333333"/>
          <w:szCs w:val="22"/>
          <w:lang w:eastAsia="de-DE"/>
        </w:rPr>
        <w:t>.,</w:t>
      </w:r>
      <w:r w:rsidRPr="00F80818">
        <w:rPr>
          <w:rFonts w:asciiTheme="majorHAnsi" w:eastAsia="Times New Roman" w:hAnsiTheme="majorHAnsi" w:cstheme="majorHAnsi"/>
          <w:b/>
          <w:color w:val="333333"/>
          <w:szCs w:val="22"/>
          <w:lang w:eastAsia="de-DE"/>
        </w:rPr>
        <w:t xml:space="preserve"> Eberhard, S</w:t>
      </w:r>
      <w:r w:rsidR="00456802" w:rsidRPr="00F80818">
        <w:rPr>
          <w:rFonts w:asciiTheme="majorHAnsi" w:eastAsia="Times New Roman" w:hAnsiTheme="majorHAnsi" w:cstheme="majorHAnsi"/>
          <w:b/>
          <w:color w:val="333333"/>
          <w:szCs w:val="22"/>
          <w:lang w:eastAsia="de-DE"/>
        </w:rPr>
        <w:t>. &amp;</w:t>
      </w:r>
      <w:r w:rsidRPr="00F80818">
        <w:rPr>
          <w:rFonts w:asciiTheme="majorHAnsi" w:eastAsia="Times New Roman" w:hAnsiTheme="majorHAnsi" w:cstheme="majorHAnsi"/>
          <w:b/>
          <w:color w:val="333333"/>
          <w:szCs w:val="22"/>
          <w:lang w:eastAsia="de-DE"/>
        </w:rPr>
        <w:t xml:space="preserve"> Koppelin, F</w:t>
      </w:r>
      <w:r w:rsidR="00456802" w:rsidRPr="00F80818">
        <w:rPr>
          <w:rFonts w:asciiTheme="majorHAnsi" w:eastAsia="Times New Roman" w:hAnsiTheme="majorHAnsi" w:cstheme="majorHAnsi"/>
          <w:b/>
          <w:color w:val="333333"/>
          <w:szCs w:val="22"/>
          <w:lang w:eastAsia="de-DE"/>
        </w:rPr>
        <w:t>.</w:t>
      </w:r>
      <w:r w:rsidRPr="00F80818">
        <w:rPr>
          <w:rFonts w:asciiTheme="majorHAnsi" w:eastAsia="Times New Roman" w:hAnsiTheme="majorHAnsi" w:cstheme="majorHAnsi"/>
          <w:b/>
          <w:color w:val="333333"/>
          <w:szCs w:val="22"/>
          <w:lang w:eastAsia="de-DE"/>
        </w:rPr>
        <w:t xml:space="preserve"> (2016).</w:t>
      </w:r>
      <w:r w:rsidRPr="00F80818">
        <w:rPr>
          <w:rFonts w:asciiTheme="majorHAnsi" w:eastAsia="Times New Roman" w:hAnsiTheme="majorHAnsi" w:cstheme="majorHAnsi"/>
          <w:color w:val="333333"/>
          <w:szCs w:val="22"/>
          <w:lang w:eastAsia="de-DE"/>
        </w:rPr>
        <w:t xml:space="preserve"> Atypische Beschäftigung und psychische Gesundheit von Frauen </w:t>
      </w:r>
      <w:proofErr w:type="gramStart"/>
      <w:r w:rsidRPr="00F80818">
        <w:rPr>
          <w:rFonts w:asciiTheme="majorHAnsi" w:eastAsia="Times New Roman" w:hAnsiTheme="majorHAnsi" w:cstheme="majorHAnsi"/>
          <w:color w:val="333333"/>
          <w:szCs w:val="22"/>
          <w:lang w:eastAsia="de-DE"/>
        </w:rPr>
        <w:t>und  Männern</w:t>
      </w:r>
      <w:proofErr w:type="gramEnd"/>
      <w:r w:rsidRPr="00F80818">
        <w:rPr>
          <w:rFonts w:asciiTheme="majorHAnsi" w:eastAsia="Times New Roman" w:hAnsiTheme="majorHAnsi" w:cstheme="majorHAnsi"/>
          <w:color w:val="333333"/>
          <w:szCs w:val="22"/>
          <w:lang w:eastAsia="de-DE"/>
        </w:rPr>
        <w:t xml:space="preserve">. </w:t>
      </w:r>
      <w:r w:rsidRPr="00F80818">
        <w:rPr>
          <w:rFonts w:asciiTheme="majorHAnsi" w:hAnsiTheme="majorHAnsi" w:cstheme="majorHAnsi"/>
          <w:szCs w:val="22"/>
        </w:rPr>
        <w:t xml:space="preserve">Gemeinsamer Kongress der Deutschen Gesellschaft für Medizinische Soziologie und der Deutschen Gesellschaft für Medizinische Psychologie „Gesundheit – </w:t>
      </w:r>
      <w:proofErr w:type="spellStart"/>
      <w:proofErr w:type="gramStart"/>
      <w:r w:rsidRPr="00F80818">
        <w:rPr>
          <w:rFonts w:asciiTheme="majorHAnsi" w:hAnsiTheme="majorHAnsi" w:cstheme="majorHAnsi"/>
          <w:szCs w:val="22"/>
        </w:rPr>
        <w:t>bio.psycho</w:t>
      </w:r>
      <w:proofErr w:type="gramEnd"/>
      <w:r w:rsidRPr="00F80818">
        <w:rPr>
          <w:rFonts w:asciiTheme="majorHAnsi" w:hAnsiTheme="majorHAnsi" w:cstheme="majorHAnsi"/>
          <w:szCs w:val="22"/>
        </w:rPr>
        <w:t>.sozial</w:t>
      </w:r>
      <w:proofErr w:type="spellEnd"/>
      <w:r w:rsidRPr="00F80818">
        <w:rPr>
          <w:rFonts w:asciiTheme="majorHAnsi" w:hAnsiTheme="majorHAnsi" w:cstheme="majorHAnsi"/>
          <w:szCs w:val="22"/>
        </w:rPr>
        <w:t xml:space="preserve"> 2.0", September 2016, Berlin.</w:t>
      </w:r>
      <w:r w:rsidR="00CA48AD" w:rsidRPr="00F80818">
        <w:rPr>
          <w:rFonts w:asciiTheme="majorHAnsi" w:eastAsia="Times New Roman" w:hAnsiTheme="majorHAnsi" w:cstheme="majorHAnsi"/>
          <w:color w:val="333333"/>
          <w:szCs w:val="22"/>
          <w:lang w:eastAsia="de-DE"/>
        </w:rPr>
        <w:t xml:space="preserve"> Abrufbar unter:</w:t>
      </w:r>
    </w:p>
    <w:p w14:paraId="2D95009E" w14:textId="0403E642" w:rsidR="001A2AC7" w:rsidRPr="00F80818" w:rsidRDefault="001A2AC7" w:rsidP="001A2AC7">
      <w:pPr>
        <w:pStyle w:val="NurText"/>
        <w:rPr>
          <w:rFonts w:asciiTheme="majorHAnsi" w:eastAsia="Times New Roman" w:hAnsiTheme="majorHAnsi" w:cstheme="majorHAnsi"/>
          <w:color w:val="333333"/>
          <w:szCs w:val="22"/>
          <w:lang w:eastAsia="de-DE"/>
        </w:rPr>
      </w:pPr>
      <w:r w:rsidRPr="00F80818">
        <w:rPr>
          <w:rFonts w:asciiTheme="majorHAnsi" w:eastAsia="Times New Roman" w:hAnsiTheme="majorHAnsi" w:cstheme="majorHAnsi"/>
          <w:color w:val="333333"/>
          <w:szCs w:val="22"/>
          <w:lang w:eastAsia="de-DE"/>
        </w:rPr>
        <w:t>https://biopsychosozial2016.charite.de/programmabstracts/gesundheitsfoerderung_praevention_rehabilitation/</w:t>
      </w:r>
    </w:p>
    <w:p w14:paraId="484577A7" w14:textId="77777777" w:rsidR="001A2AC7" w:rsidRPr="00F80818" w:rsidRDefault="001A2AC7" w:rsidP="001A2AC7">
      <w:pPr>
        <w:pStyle w:val="NurText"/>
        <w:rPr>
          <w:rFonts w:asciiTheme="majorHAnsi" w:eastAsia="Times New Roman" w:hAnsiTheme="majorHAnsi" w:cstheme="majorHAnsi"/>
          <w:color w:val="333333"/>
          <w:szCs w:val="22"/>
          <w:lang w:eastAsia="de-DE"/>
        </w:rPr>
      </w:pPr>
    </w:p>
    <w:p w14:paraId="6E092D15" w14:textId="1AE0E3B7" w:rsidR="001A2AC7" w:rsidRPr="00F80818" w:rsidRDefault="001A2AC7" w:rsidP="001A2AC7">
      <w:pPr>
        <w:widowControl w:val="0"/>
        <w:autoSpaceDE w:val="0"/>
        <w:autoSpaceDN w:val="0"/>
        <w:adjustRightInd w:val="0"/>
        <w:spacing w:after="0" w:line="240" w:lineRule="auto"/>
        <w:rPr>
          <w:rFonts w:asciiTheme="majorHAnsi" w:hAnsiTheme="majorHAnsi" w:cstheme="majorHAnsi"/>
        </w:rPr>
      </w:pPr>
      <w:r w:rsidRPr="00F80818">
        <w:rPr>
          <w:rFonts w:asciiTheme="majorHAnsi" w:eastAsia="Times New Roman" w:hAnsiTheme="majorHAnsi" w:cstheme="majorHAnsi"/>
          <w:b/>
          <w:bCs/>
          <w:color w:val="333333"/>
          <w:lang w:eastAsia="de-DE"/>
        </w:rPr>
        <w:t xml:space="preserve">Illiger, K., Walter, </w:t>
      </w:r>
      <w:r w:rsidR="00DB718B"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Koppelin F. (2016).</w:t>
      </w:r>
      <w:r w:rsidRPr="00F80818">
        <w:rPr>
          <w:rFonts w:asciiTheme="majorHAnsi" w:eastAsia="Times New Roman" w:hAnsiTheme="majorHAnsi" w:cstheme="majorHAnsi"/>
          <w:lang w:eastAsia="de-DE"/>
        </w:rPr>
        <w:t xml:space="preserve"> </w:t>
      </w:r>
      <w:r w:rsidRPr="00F80818">
        <w:rPr>
          <w:rFonts w:asciiTheme="majorHAnsi" w:eastAsia="Times New Roman" w:hAnsiTheme="majorHAnsi" w:cstheme="majorHAnsi"/>
          <w:color w:val="333333"/>
          <w:lang w:eastAsia="de-DE"/>
        </w:rPr>
        <w:t>Alleine Leben mit Demenz – ein blinder Fleck im Versorgungssystem?! Posterbeitrag, Kongress „Armut und Gesundheit“, Berlin</w:t>
      </w:r>
    </w:p>
    <w:p w14:paraId="1653AD3A" w14:textId="77777777" w:rsidR="001A2AC7" w:rsidRPr="00F80818" w:rsidRDefault="001A2AC7" w:rsidP="002553B2">
      <w:pPr>
        <w:widowControl w:val="0"/>
        <w:autoSpaceDE w:val="0"/>
        <w:autoSpaceDN w:val="0"/>
        <w:adjustRightInd w:val="0"/>
        <w:spacing w:after="0" w:line="240" w:lineRule="auto"/>
        <w:rPr>
          <w:rFonts w:asciiTheme="majorHAnsi" w:hAnsiTheme="majorHAnsi" w:cstheme="majorHAnsi"/>
        </w:rPr>
      </w:pPr>
    </w:p>
    <w:p w14:paraId="3318A6A9" w14:textId="77777777" w:rsidR="005F45FD" w:rsidRPr="00F80818" w:rsidRDefault="005F45FD" w:rsidP="00D01837">
      <w:pPr>
        <w:shd w:val="clear" w:color="auto" w:fill="FFFFFF"/>
        <w:spacing w:after="0" w:line="240" w:lineRule="auto"/>
        <w:outlineLvl w:val="2"/>
        <w:rPr>
          <w:rFonts w:asciiTheme="majorHAnsi" w:eastAsia="Times New Roman" w:hAnsiTheme="majorHAnsi" w:cstheme="majorHAnsi"/>
          <w:b/>
          <w:bCs/>
          <w:color w:val="auto"/>
          <w:spacing w:val="15"/>
          <w:sz w:val="24"/>
          <w:szCs w:val="24"/>
          <w:lang w:eastAsia="de-DE"/>
        </w:rPr>
      </w:pPr>
    </w:p>
    <w:p w14:paraId="23295826" w14:textId="414C9C65" w:rsidR="001A2AC7" w:rsidRPr="00F80818" w:rsidRDefault="00057EC2" w:rsidP="00D01837">
      <w:pPr>
        <w:shd w:val="clear" w:color="auto" w:fill="FFFFFF"/>
        <w:spacing w:after="0" w:line="240" w:lineRule="auto"/>
        <w:outlineLvl w:val="2"/>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b/>
          <w:bCs/>
          <w:color w:val="auto"/>
          <w:spacing w:val="15"/>
          <w:sz w:val="24"/>
          <w:szCs w:val="24"/>
          <w:lang w:eastAsia="de-DE"/>
        </w:rPr>
        <w:t>2015</w:t>
      </w:r>
    </w:p>
    <w:p w14:paraId="5BAEC4AF" w14:textId="5ABC5B58" w:rsidR="00840354" w:rsidRPr="00F80818" w:rsidRDefault="00840354" w:rsidP="002553B2">
      <w:pPr>
        <w:widowControl w:val="0"/>
        <w:autoSpaceDE w:val="0"/>
        <w:autoSpaceDN w:val="0"/>
        <w:adjustRightInd w:val="0"/>
        <w:spacing w:after="0" w:line="240" w:lineRule="auto"/>
        <w:rPr>
          <w:rFonts w:asciiTheme="majorHAnsi" w:eastAsia="Times New Roman" w:hAnsiTheme="majorHAnsi" w:cstheme="majorHAnsi"/>
          <w:b/>
          <w:bCs/>
          <w:color w:val="888888"/>
          <w:spacing w:val="15"/>
          <w:lang w:eastAsia="de-DE"/>
        </w:rPr>
      </w:pPr>
    </w:p>
    <w:p w14:paraId="0E7B1FED" w14:textId="77777777" w:rsidR="00A303F9" w:rsidRPr="00F80818" w:rsidRDefault="001A2AC7" w:rsidP="002553B2">
      <w:pPr>
        <w:widowControl w:val="0"/>
        <w:autoSpaceDE w:val="0"/>
        <w:autoSpaceDN w:val="0"/>
        <w:adjustRightInd w:val="0"/>
        <w:spacing w:after="0" w:line="240" w:lineRule="auto"/>
        <w:rPr>
          <w:rStyle w:val="Fett"/>
          <w:rFonts w:asciiTheme="majorHAnsi" w:hAnsiTheme="majorHAnsi" w:cstheme="majorHAnsi"/>
          <w:color w:val="666666"/>
        </w:rPr>
      </w:pPr>
      <w:r w:rsidRPr="00F80818">
        <w:rPr>
          <w:rStyle w:val="Fett"/>
          <w:rFonts w:asciiTheme="majorHAnsi" w:hAnsiTheme="majorHAnsi" w:cstheme="majorHAnsi"/>
          <w:color w:val="666666"/>
        </w:rPr>
        <w:t>BOOKS, BOOK CHAPTERS, ARTICLES</w:t>
      </w:r>
    </w:p>
    <w:p w14:paraId="640C94F7" w14:textId="19268310" w:rsidR="00C80051" w:rsidRPr="00F80818" w:rsidRDefault="006A1C02" w:rsidP="002553B2">
      <w:pPr>
        <w:widowControl w:val="0"/>
        <w:autoSpaceDE w:val="0"/>
        <w:autoSpaceDN w:val="0"/>
        <w:adjustRightInd w:val="0"/>
        <w:spacing w:after="0" w:line="240" w:lineRule="auto"/>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888888"/>
          <w:spacing w:val="15"/>
          <w:lang w:eastAsia="de-DE"/>
        </w:rPr>
        <w:br/>
      </w:r>
      <w:r w:rsidR="00057EC2" w:rsidRPr="00F80818">
        <w:rPr>
          <w:rFonts w:asciiTheme="majorHAnsi" w:eastAsia="Times New Roman" w:hAnsiTheme="majorHAnsi" w:cstheme="majorHAnsi"/>
          <w:b/>
          <w:bCs/>
          <w:color w:val="333333"/>
          <w:lang w:eastAsia="de-DE"/>
        </w:rPr>
        <w:t xml:space="preserve">Koppelin, F. </w:t>
      </w:r>
      <w:r w:rsidR="00DB718B" w:rsidRPr="00F80818">
        <w:rPr>
          <w:rFonts w:asciiTheme="majorHAnsi" w:eastAsia="Times New Roman" w:hAnsiTheme="majorHAnsi" w:cstheme="majorHAnsi"/>
          <w:b/>
          <w:bCs/>
          <w:color w:val="333333"/>
          <w:lang w:eastAsia="de-DE"/>
        </w:rPr>
        <w:t>&amp;</w:t>
      </w:r>
      <w:r w:rsidR="00057EC2" w:rsidRPr="00F80818">
        <w:rPr>
          <w:rFonts w:asciiTheme="majorHAnsi" w:eastAsia="Times New Roman" w:hAnsiTheme="majorHAnsi" w:cstheme="majorHAnsi"/>
          <w:b/>
          <w:bCs/>
          <w:color w:val="333333"/>
          <w:lang w:eastAsia="de-DE"/>
        </w:rPr>
        <w:t xml:space="preserve"> </w:t>
      </w:r>
      <w:proofErr w:type="spellStart"/>
      <w:r w:rsidR="00057EC2" w:rsidRPr="00F80818">
        <w:rPr>
          <w:rFonts w:asciiTheme="majorHAnsi" w:eastAsia="Times New Roman" w:hAnsiTheme="majorHAnsi" w:cstheme="majorHAnsi"/>
          <w:b/>
          <w:bCs/>
          <w:color w:val="333333"/>
          <w:lang w:eastAsia="de-DE"/>
        </w:rPr>
        <w:t>Babitsch</w:t>
      </w:r>
      <w:proofErr w:type="spellEnd"/>
      <w:r w:rsidR="00057EC2" w:rsidRPr="00F80818">
        <w:rPr>
          <w:rFonts w:asciiTheme="majorHAnsi" w:eastAsia="Times New Roman" w:hAnsiTheme="majorHAnsi" w:cstheme="majorHAnsi"/>
          <w:b/>
          <w:bCs/>
          <w:color w:val="333333"/>
          <w:lang w:eastAsia="de-DE"/>
        </w:rPr>
        <w:t>, B. (2015)</w:t>
      </w:r>
      <w:r w:rsidR="008C5BC4" w:rsidRPr="00F80818">
        <w:rPr>
          <w:rFonts w:asciiTheme="majorHAnsi" w:eastAsia="Times New Roman" w:hAnsiTheme="majorHAnsi" w:cstheme="majorHAnsi"/>
          <w:b/>
          <w:bCs/>
          <w:color w:val="333333"/>
          <w:lang w:eastAsia="de-DE"/>
        </w:rPr>
        <w:t>.</w:t>
      </w:r>
      <w:r w:rsidR="00057EC2" w:rsidRPr="00F80818">
        <w:rPr>
          <w:rFonts w:asciiTheme="majorHAnsi" w:eastAsia="Times New Roman" w:hAnsiTheme="majorHAnsi" w:cstheme="majorHAnsi"/>
          <w:color w:val="333333"/>
          <w:lang w:eastAsia="de-DE"/>
        </w:rPr>
        <w:t xml:space="preserve"> „Die Medizinische Soziologie und Public Health“, in: </w:t>
      </w:r>
      <w:r w:rsidR="00057EC2" w:rsidRPr="00F80818">
        <w:rPr>
          <w:rFonts w:asciiTheme="majorHAnsi" w:eastAsia="Times New Roman" w:hAnsiTheme="majorHAnsi" w:cstheme="majorHAnsi"/>
          <w:iCs/>
          <w:color w:val="333333"/>
          <w:lang w:eastAsia="de-DE"/>
        </w:rPr>
        <w:t>Public Health Forum</w:t>
      </w:r>
      <w:r w:rsidR="00057EC2" w:rsidRPr="00F80818">
        <w:rPr>
          <w:rFonts w:asciiTheme="majorHAnsi" w:eastAsia="Times New Roman" w:hAnsiTheme="majorHAnsi" w:cstheme="majorHAnsi"/>
          <w:color w:val="333333"/>
          <w:lang w:eastAsia="de-DE"/>
        </w:rPr>
        <w:t xml:space="preserve">, </w:t>
      </w:r>
      <w:r w:rsidR="00967045" w:rsidRPr="00F80818">
        <w:rPr>
          <w:rFonts w:asciiTheme="majorHAnsi" w:eastAsia="Times New Roman" w:hAnsiTheme="majorHAnsi" w:cstheme="majorHAnsi"/>
          <w:color w:val="333333"/>
          <w:lang w:eastAsia="de-DE"/>
        </w:rPr>
        <w:t xml:space="preserve">23 (01) 12-14, </w:t>
      </w:r>
      <w:r w:rsidR="00057EC2" w:rsidRPr="00F80818">
        <w:rPr>
          <w:rFonts w:asciiTheme="majorHAnsi" w:eastAsia="Times New Roman" w:hAnsiTheme="majorHAnsi" w:cstheme="majorHAnsi"/>
          <w:color w:val="333333"/>
          <w:lang w:eastAsia="de-DE"/>
        </w:rPr>
        <w:t xml:space="preserve">Berlin: De Gruyter. </w:t>
      </w:r>
      <w:r w:rsidR="00967045" w:rsidRPr="00F80818">
        <w:rPr>
          <w:rFonts w:asciiTheme="majorHAnsi" w:eastAsia="Times New Roman" w:hAnsiTheme="majorHAnsi" w:cstheme="majorHAnsi"/>
          <w:color w:val="333333"/>
          <w:lang w:eastAsia="de-DE"/>
        </w:rPr>
        <w:t>Doi:10.1515/pubhef-2015-0006</w:t>
      </w:r>
    </w:p>
    <w:p w14:paraId="0791CB0A" w14:textId="358CF8DA" w:rsidR="00014146" w:rsidRPr="00F80818" w:rsidRDefault="00014146" w:rsidP="002553B2">
      <w:pPr>
        <w:widowControl w:val="0"/>
        <w:autoSpaceDE w:val="0"/>
        <w:autoSpaceDN w:val="0"/>
        <w:adjustRightInd w:val="0"/>
        <w:spacing w:after="0" w:line="240" w:lineRule="auto"/>
        <w:rPr>
          <w:rFonts w:asciiTheme="majorHAnsi" w:eastAsia="Times New Roman" w:hAnsiTheme="majorHAnsi" w:cstheme="majorHAnsi"/>
          <w:color w:val="333333"/>
          <w:lang w:eastAsia="de-DE"/>
        </w:rPr>
      </w:pPr>
    </w:p>
    <w:p w14:paraId="7C33825B" w14:textId="77777777" w:rsidR="00277E39" w:rsidRPr="00F80818" w:rsidRDefault="00277E39" w:rsidP="002553B2">
      <w:pPr>
        <w:widowControl w:val="0"/>
        <w:autoSpaceDE w:val="0"/>
        <w:autoSpaceDN w:val="0"/>
        <w:adjustRightInd w:val="0"/>
        <w:spacing w:after="0" w:line="240" w:lineRule="auto"/>
        <w:rPr>
          <w:rFonts w:asciiTheme="majorHAnsi" w:eastAsia="Times New Roman" w:hAnsiTheme="majorHAnsi" w:cstheme="majorHAnsi"/>
          <w:color w:val="333333"/>
          <w:lang w:eastAsia="de-DE"/>
        </w:rPr>
      </w:pPr>
    </w:p>
    <w:p w14:paraId="5E784A33" w14:textId="2474DEBA" w:rsidR="006D4C72" w:rsidRPr="00F80818" w:rsidRDefault="006D4C7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Koppelin, F. (2015)</w:t>
      </w:r>
      <w:r w:rsidR="001946E3"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color w:val="333333"/>
          <w:lang w:eastAsia="de-DE"/>
        </w:rPr>
        <w:t xml:space="preserve"> Der Einfluss der Frauengesundheitsforschung auf die Etablierung der Männergesundheitsforschung in Deutschland. Das Gesundheitswesen 2015,</w:t>
      </w:r>
      <w:r w:rsidR="0025356F" w:rsidRPr="00F80818">
        <w:rPr>
          <w:rFonts w:asciiTheme="majorHAnsi" w:eastAsia="Times New Roman" w:hAnsiTheme="majorHAnsi" w:cstheme="majorHAnsi"/>
          <w:color w:val="333333"/>
          <w:lang w:eastAsia="de-DE"/>
        </w:rPr>
        <w:t xml:space="preserve"> </w:t>
      </w:r>
      <w:r w:rsidRPr="00F80818">
        <w:rPr>
          <w:rFonts w:asciiTheme="majorHAnsi" w:eastAsia="Times New Roman" w:hAnsiTheme="majorHAnsi" w:cstheme="majorHAnsi"/>
          <w:color w:val="333333"/>
          <w:lang w:eastAsia="de-DE"/>
        </w:rPr>
        <w:t>77</w:t>
      </w:r>
      <w:r w:rsidR="0025356F" w:rsidRPr="00F80818">
        <w:rPr>
          <w:rFonts w:asciiTheme="majorHAnsi" w:eastAsia="Times New Roman" w:hAnsiTheme="majorHAnsi" w:cstheme="majorHAnsi"/>
          <w:color w:val="333333"/>
          <w:lang w:eastAsia="de-DE"/>
        </w:rPr>
        <w:t xml:space="preserve"> </w:t>
      </w:r>
      <w:r w:rsidRPr="00F80818">
        <w:rPr>
          <w:rFonts w:asciiTheme="majorHAnsi" w:eastAsia="Times New Roman" w:hAnsiTheme="majorHAnsi" w:cstheme="majorHAnsi"/>
          <w:color w:val="333333"/>
          <w:lang w:eastAsia="de-DE"/>
        </w:rPr>
        <w:t>-</w:t>
      </w:r>
      <w:r w:rsidR="0025356F" w:rsidRPr="00F80818">
        <w:rPr>
          <w:rFonts w:asciiTheme="majorHAnsi" w:eastAsia="Times New Roman" w:hAnsiTheme="majorHAnsi" w:cstheme="majorHAnsi"/>
          <w:color w:val="333333"/>
          <w:lang w:eastAsia="de-DE"/>
        </w:rPr>
        <w:t xml:space="preserve"> </w:t>
      </w:r>
      <w:r w:rsidR="000032E4" w:rsidRPr="00F80818">
        <w:rPr>
          <w:rFonts w:asciiTheme="majorHAnsi" w:eastAsia="Times New Roman" w:hAnsiTheme="majorHAnsi" w:cstheme="majorHAnsi"/>
          <w:color w:val="333333"/>
          <w:lang w:eastAsia="de-DE"/>
        </w:rPr>
        <w:t>A</w:t>
      </w:r>
      <w:r w:rsidRPr="00F80818">
        <w:rPr>
          <w:rFonts w:asciiTheme="majorHAnsi" w:eastAsia="Times New Roman" w:hAnsiTheme="majorHAnsi" w:cstheme="majorHAnsi"/>
          <w:color w:val="333333"/>
          <w:lang w:eastAsia="de-DE"/>
        </w:rPr>
        <w:t>65, Georg Thieme Verlag: 621</w:t>
      </w:r>
      <w:r w:rsidR="0025356F" w:rsidRPr="00F80818">
        <w:rPr>
          <w:rFonts w:asciiTheme="majorHAnsi" w:eastAsia="Times New Roman" w:hAnsiTheme="majorHAnsi" w:cstheme="majorHAnsi"/>
          <w:color w:val="333333"/>
          <w:lang w:eastAsia="de-DE"/>
        </w:rPr>
        <w:t>. Doi:10.1055/s-0035-1563021</w:t>
      </w:r>
    </w:p>
    <w:p w14:paraId="14462C41" w14:textId="77777777" w:rsidR="005C407F" w:rsidRPr="00F80818" w:rsidRDefault="005C407F" w:rsidP="002553B2">
      <w:pPr>
        <w:shd w:val="clear" w:color="auto" w:fill="FFFFFF"/>
        <w:spacing w:after="0" w:line="240" w:lineRule="auto"/>
        <w:textAlignment w:val="center"/>
        <w:rPr>
          <w:rFonts w:asciiTheme="majorHAnsi" w:hAnsiTheme="majorHAnsi" w:cstheme="majorHAnsi"/>
        </w:rPr>
      </w:pPr>
    </w:p>
    <w:p w14:paraId="47C360E4" w14:textId="534E4328" w:rsidR="006D4C72" w:rsidRPr="00F80818" w:rsidRDefault="006D4C7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Müller-Dohm, B., Seybold, S. </w:t>
      </w:r>
      <w:r w:rsidR="00DB718B"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Koppelin, F. (2015)</w:t>
      </w:r>
      <w:r w:rsidR="008C5BC4"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color w:val="333333"/>
          <w:lang w:eastAsia="de-DE"/>
        </w:rPr>
        <w:t xml:space="preserve"> Dyadische Copingstrategien älterer Menschen mit Hörbeeinträchtigung und de</w:t>
      </w:r>
      <w:r w:rsidR="005C407F" w:rsidRPr="00F80818">
        <w:rPr>
          <w:rFonts w:asciiTheme="majorHAnsi" w:eastAsia="Times New Roman" w:hAnsiTheme="majorHAnsi" w:cstheme="majorHAnsi"/>
          <w:color w:val="333333"/>
          <w:lang w:eastAsia="de-DE"/>
        </w:rPr>
        <w:t>r Lebenspartnerinnen und Partner</w:t>
      </w:r>
      <w:r w:rsidRPr="00F80818">
        <w:rPr>
          <w:rFonts w:asciiTheme="majorHAnsi" w:eastAsia="Times New Roman" w:hAnsiTheme="majorHAnsi" w:cstheme="majorHAnsi"/>
          <w:color w:val="333333"/>
          <w:lang w:eastAsia="de-DE"/>
        </w:rPr>
        <w:t>. Das Gesundheitswesen 2015, 77</w:t>
      </w:r>
      <w:r w:rsidR="00277E39" w:rsidRPr="00F80818">
        <w:rPr>
          <w:rFonts w:asciiTheme="majorHAnsi" w:eastAsia="Times New Roman" w:hAnsiTheme="majorHAnsi" w:cstheme="majorHAnsi"/>
          <w:color w:val="333333"/>
          <w:lang w:eastAsia="de-DE"/>
        </w:rPr>
        <w:t>, A</w:t>
      </w:r>
      <w:r w:rsidRPr="00F80818">
        <w:rPr>
          <w:rFonts w:asciiTheme="majorHAnsi" w:eastAsia="Times New Roman" w:hAnsiTheme="majorHAnsi" w:cstheme="majorHAnsi"/>
          <w:color w:val="333333"/>
          <w:lang w:eastAsia="de-DE"/>
        </w:rPr>
        <w:t>382, Georg Thieme Verlag</w:t>
      </w:r>
      <w:r w:rsidR="000032E4" w:rsidRPr="00F80818">
        <w:rPr>
          <w:rFonts w:asciiTheme="majorHAnsi" w:eastAsia="Times New Roman" w:hAnsiTheme="majorHAnsi" w:cstheme="majorHAnsi"/>
          <w:color w:val="333333"/>
          <w:lang w:eastAsia="de-DE"/>
        </w:rPr>
        <w:t xml:space="preserve">. </w:t>
      </w:r>
      <w:r w:rsidR="000032E4" w:rsidRPr="00F80818">
        <w:rPr>
          <w:rFonts w:asciiTheme="majorHAnsi" w:hAnsiTheme="majorHAnsi" w:cstheme="majorHAnsi"/>
        </w:rPr>
        <w:t>DOI: 10.1055/s-0035-1563021</w:t>
      </w:r>
    </w:p>
    <w:p w14:paraId="569465E0" w14:textId="77777777" w:rsidR="005C407F" w:rsidRPr="00F80818" w:rsidRDefault="005C407F" w:rsidP="002553B2">
      <w:pPr>
        <w:shd w:val="clear" w:color="auto" w:fill="FFFFFF"/>
        <w:spacing w:after="0" w:line="240" w:lineRule="auto"/>
        <w:textAlignment w:val="center"/>
        <w:rPr>
          <w:rFonts w:asciiTheme="majorHAnsi" w:hAnsiTheme="majorHAnsi" w:cstheme="majorHAnsi"/>
        </w:rPr>
      </w:pPr>
    </w:p>
    <w:p w14:paraId="2D68E6EB" w14:textId="6A0A8DDD" w:rsidR="006D4C72" w:rsidRPr="00F80818" w:rsidRDefault="006D4C7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Michalik, T., Koppelin, F. </w:t>
      </w:r>
      <w:r w:rsidR="00DB718B"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Walter, U. (2015)</w:t>
      </w:r>
      <w:r w:rsidR="008C5BC4"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color w:val="333333"/>
          <w:lang w:eastAsia="de-DE"/>
        </w:rPr>
        <w:t xml:space="preserve"> Ältere Aussiedler und ihre Konzepte zur Gesundheit und Gesundheitserhaltung im Alter. (DGMS, DGSMP). Das Gesundheitswesen 2015 ,77</w:t>
      </w:r>
      <w:r w:rsidR="00527A1E" w:rsidRPr="00F80818">
        <w:rPr>
          <w:rFonts w:asciiTheme="majorHAnsi" w:eastAsia="Times New Roman" w:hAnsiTheme="majorHAnsi" w:cstheme="majorHAnsi"/>
          <w:color w:val="333333"/>
          <w:lang w:eastAsia="de-DE"/>
        </w:rPr>
        <w:t>, A</w:t>
      </w:r>
      <w:r w:rsidRPr="00F80818">
        <w:rPr>
          <w:rFonts w:asciiTheme="majorHAnsi" w:eastAsia="Times New Roman" w:hAnsiTheme="majorHAnsi" w:cstheme="majorHAnsi"/>
          <w:color w:val="333333"/>
          <w:lang w:eastAsia="de-DE"/>
        </w:rPr>
        <w:t>359, Georg Thieme Verlag</w:t>
      </w:r>
      <w:r w:rsidR="00527A1E" w:rsidRPr="00F80818">
        <w:rPr>
          <w:rFonts w:asciiTheme="majorHAnsi" w:eastAsia="Times New Roman" w:hAnsiTheme="majorHAnsi" w:cstheme="majorHAnsi"/>
          <w:color w:val="333333"/>
          <w:lang w:eastAsia="de-DE"/>
        </w:rPr>
        <w:t>. Doi:10.1055/s-0035-15</w:t>
      </w:r>
      <w:r w:rsidR="005576A0" w:rsidRPr="00F80818">
        <w:rPr>
          <w:rFonts w:asciiTheme="majorHAnsi" w:eastAsia="Times New Roman" w:hAnsiTheme="majorHAnsi" w:cstheme="majorHAnsi"/>
          <w:color w:val="333333"/>
          <w:lang w:eastAsia="de-DE"/>
        </w:rPr>
        <w:t>633</w:t>
      </w:r>
      <w:r w:rsidR="00277E39" w:rsidRPr="00F80818">
        <w:rPr>
          <w:rFonts w:asciiTheme="majorHAnsi" w:eastAsia="Times New Roman" w:hAnsiTheme="majorHAnsi" w:cstheme="majorHAnsi"/>
          <w:color w:val="333333"/>
          <w:lang w:eastAsia="de-DE"/>
        </w:rPr>
        <w:t>38</w:t>
      </w:r>
    </w:p>
    <w:p w14:paraId="47466958" w14:textId="77777777" w:rsidR="005C407F" w:rsidRPr="00F80818" w:rsidRDefault="005C407F" w:rsidP="002553B2">
      <w:pPr>
        <w:shd w:val="clear" w:color="auto" w:fill="FFFFFF"/>
        <w:spacing w:after="0" w:line="240" w:lineRule="auto"/>
        <w:textAlignment w:val="center"/>
        <w:rPr>
          <w:rFonts w:asciiTheme="majorHAnsi" w:hAnsiTheme="majorHAnsi" w:cstheme="majorHAnsi"/>
        </w:rPr>
      </w:pPr>
    </w:p>
    <w:p w14:paraId="7AB66745" w14:textId="4CF8F7BB" w:rsidR="001A2AC7" w:rsidRPr="00F80818" w:rsidRDefault="006D4C7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Petrarca, S., Schmidt, S. </w:t>
      </w:r>
      <w:r w:rsidR="00DB718B"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Koppelin, F. (2015)</w:t>
      </w:r>
      <w:r w:rsidR="008C5BC4"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color w:val="333333"/>
          <w:lang w:eastAsia="de-DE"/>
        </w:rPr>
        <w:t xml:space="preserve"> Neue berufsgruppenspezifische Ansätze Betrieblicher Gesundheitsförderung in der stationären Behindertenhilfe. Die Ableitung von Handlungsempfehlungen auf Basis einer Methodentriangulation. Das Gesundheitswesen 2015, </w:t>
      </w:r>
      <w:r w:rsidR="00AC42CA" w:rsidRPr="00F80818">
        <w:rPr>
          <w:rFonts w:asciiTheme="majorHAnsi" w:hAnsiTheme="majorHAnsi" w:cstheme="majorHAnsi"/>
        </w:rPr>
        <w:t>77</w:t>
      </w:r>
      <w:r w:rsidR="0084113E" w:rsidRPr="00F80818">
        <w:rPr>
          <w:rFonts w:asciiTheme="majorHAnsi" w:hAnsiTheme="majorHAnsi" w:cstheme="majorHAnsi"/>
        </w:rPr>
        <w:t>,</w:t>
      </w:r>
      <w:r w:rsidR="00AC42CA" w:rsidRPr="00F80818">
        <w:rPr>
          <w:rFonts w:asciiTheme="majorHAnsi" w:hAnsiTheme="majorHAnsi" w:cstheme="majorHAnsi"/>
        </w:rPr>
        <w:t xml:space="preserve"> A314</w:t>
      </w:r>
      <w:r w:rsidRPr="00F80818">
        <w:rPr>
          <w:rFonts w:asciiTheme="majorHAnsi" w:eastAsia="Times New Roman" w:hAnsiTheme="majorHAnsi" w:cstheme="majorHAnsi"/>
          <w:color w:val="333333"/>
          <w:lang w:eastAsia="de-DE"/>
        </w:rPr>
        <w:t>, Georg Thieme Verlag</w:t>
      </w:r>
      <w:r w:rsidR="0084113E" w:rsidRPr="00F80818">
        <w:rPr>
          <w:rFonts w:asciiTheme="majorHAnsi" w:eastAsia="Times New Roman" w:hAnsiTheme="majorHAnsi" w:cstheme="majorHAnsi"/>
          <w:color w:val="333333"/>
          <w:lang w:eastAsia="de-DE"/>
        </w:rPr>
        <w:t xml:space="preserve">. </w:t>
      </w:r>
      <w:r w:rsidR="0084113E" w:rsidRPr="00F80818">
        <w:t>doi:10.1055/s-0035-1563270</w:t>
      </w:r>
    </w:p>
    <w:p w14:paraId="7AC5967D" w14:textId="77777777" w:rsidR="009F6A9B" w:rsidRPr="00F80818" w:rsidRDefault="009F6A9B"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6A260A63" w14:textId="137970B1" w:rsidR="00840354" w:rsidRPr="00F80818" w:rsidRDefault="008D0492" w:rsidP="001A2AC7">
      <w:pPr>
        <w:autoSpaceDE w:val="0"/>
        <w:autoSpaceDN w:val="0"/>
        <w:adjustRightInd w:val="0"/>
        <w:spacing w:after="0" w:line="240" w:lineRule="auto"/>
        <w:rPr>
          <w:rStyle w:val="Fett"/>
          <w:rFonts w:asciiTheme="majorHAnsi" w:hAnsiTheme="majorHAnsi" w:cstheme="majorHAnsi"/>
          <w:color w:val="666666"/>
          <w:lang w:val="en-US"/>
        </w:rPr>
      </w:pPr>
      <w:r w:rsidRPr="00A0718C">
        <w:rPr>
          <w:rFonts w:asciiTheme="majorHAnsi" w:eastAsia="Times New Roman" w:hAnsiTheme="majorHAnsi" w:cstheme="majorHAnsi"/>
          <w:color w:val="333333"/>
          <w:lang w:val="en-US" w:eastAsia="de-DE"/>
        </w:rPr>
        <w:br/>
      </w:r>
      <w:r w:rsidR="005F45FD" w:rsidRPr="00F80818">
        <w:rPr>
          <w:rStyle w:val="Fett"/>
          <w:rFonts w:asciiTheme="majorHAnsi" w:hAnsiTheme="majorHAnsi" w:cstheme="majorHAnsi"/>
          <w:color w:val="666666"/>
          <w:lang w:val="en-US"/>
        </w:rPr>
        <w:t>CONFERENCE PAPERS, OTHER PUBLICATIONS AND ABSTRACTS</w:t>
      </w:r>
    </w:p>
    <w:p w14:paraId="34E502E1" w14:textId="77777777" w:rsidR="009F6A9B" w:rsidRPr="00F80818" w:rsidRDefault="009F6A9B" w:rsidP="001A2AC7">
      <w:pPr>
        <w:autoSpaceDE w:val="0"/>
        <w:autoSpaceDN w:val="0"/>
        <w:adjustRightInd w:val="0"/>
        <w:spacing w:after="0" w:line="240" w:lineRule="auto"/>
        <w:rPr>
          <w:rStyle w:val="Fett"/>
          <w:rFonts w:asciiTheme="majorHAnsi" w:hAnsiTheme="majorHAnsi" w:cstheme="majorHAnsi"/>
          <w:color w:val="666666"/>
          <w:lang w:val="en-US"/>
        </w:rPr>
      </w:pPr>
    </w:p>
    <w:p w14:paraId="2649C4B4" w14:textId="77777777" w:rsidR="001A2AC7" w:rsidRPr="00F80818" w:rsidRDefault="001A2AC7" w:rsidP="001A2AC7">
      <w:pPr>
        <w:pStyle w:val="NurText"/>
        <w:rPr>
          <w:rFonts w:asciiTheme="majorHAnsi" w:hAnsiTheme="majorHAnsi" w:cstheme="majorHAnsi"/>
          <w:szCs w:val="22"/>
        </w:rPr>
      </w:pPr>
      <w:r w:rsidRPr="00F80818">
        <w:rPr>
          <w:rFonts w:asciiTheme="majorHAnsi" w:hAnsiTheme="majorHAnsi" w:cstheme="majorHAnsi"/>
          <w:b/>
          <w:szCs w:val="22"/>
        </w:rPr>
        <w:t>Müller-Dohm, B., Seybold, S. &amp; Koppelin, F. (2015).</w:t>
      </w:r>
      <w:r w:rsidRPr="00F80818">
        <w:rPr>
          <w:rFonts w:asciiTheme="majorHAnsi" w:hAnsiTheme="majorHAnsi" w:cstheme="majorHAnsi"/>
          <w:szCs w:val="22"/>
        </w:rPr>
        <w:t xml:space="preserve"> </w:t>
      </w:r>
      <w:r w:rsidRPr="00F80818">
        <w:rPr>
          <w:rStyle w:val="bibtitle"/>
          <w:rFonts w:asciiTheme="majorHAnsi" w:hAnsiTheme="majorHAnsi" w:cstheme="majorHAnsi"/>
          <w:szCs w:val="22"/>
        </w:rPr>
        <w:t xml:space="preserve">Dyadische Copingstrategien älterer Menschen mit </w:t>
      </w:r>
      <w:proofErr w:type="spellStart"/>
      <w:r w:rsidRPr="00F80818">
        <w:rPr>
          <w:rStyle w:val="bibtitle"/>
          <w:rFonts w:asciiTheme="majorHAnsi" w:hAnsiTheme="majorHAnsi" w:cstheme="majorHAnsi"/>
          <w:szCs w:val="22"/>
        </w:rPr>
        <w:t>Hörbeeiträchtigung</w:t>
      </w:r>
      <w:proofErr w:type="spellEnd"/>
      <w:r w:rsidRPr="00F80818">
        <w:rPr>
          <w:rStyle w:val="bibtitle"/>
          <w:rFonts w:asciiTheme="majorHAnsi" w:hAnsiTheme="majorHAnsi" w:cstheme="majorHAnsi"/>
          <w:szCs w:val="22"/>
        </w:rPr>
        <w:t xml:space="preserve"> und der Lebenspartnerinnen und Partnern (</w:t>
      </w:r>
      <w:proofErr w:type="spellStart"/>
      <w:r w:rsidRPr="00F80818">
        <w:rPr>
          <w:rStyle w:val="bibtitle"/>
          <w:rFonts w:asciiTheme="majorHAnsi" w:hAnsiTheme="majorHAnsi" w:cstheme="majorHAnsi"/>
          <w:szCs w:val="22"/>
        </w:rPr>
        <w:t>significant</w:t>
      </w:r>
      <w:proofErr w:type="spellEnd"/>
      <w:r w:rsidRPr="00F80818">
        <w:rPr>
          <w:rStyle w:val="bibtitle"/>
          <w:rFonts w:asciiTheme="majorHAnsi" w:hAnsiTheme="majorHAnsi" w:cstheme="majorHAnsi"/>
          <w:szCs w:val="22"/>
        </w:rPr>
        <w:t xml:space="preserve"> </w:t>
      </w:r>
      <w:proofErr w:type="spellStart"/>
      <w:r w:rsidRPr="00F80818">
        <w:rPr>
          <w:rStyle w:val="bibtitle"/>
          <w:rFonts w:asciiTheme="majorHAnsi" w:hAnsiTheme="majorHAnsi" w:cstheme="majorHAnsi"/>
          <w:szCs w:val="22"/>
        </w:rPr>
        <w:t>other</w:t>
      </w:r>
      <w:proofErr w:type="spellEnd"/>
      <w:r w:rsidRPr="00F80818">
        <w:rPr>
          <w:rStyle w:val="bibtitle"/>
          <w:rFonts w:asciiTheme="majorHAnsi" w:hAnsiTheme="majorHAnsi" w:cstheme="majorHAnsi"/>
          <w:szCs w:val="22"/>
        </w:rPr>
        <w:t>)</w:t>
      </w:r>
      <w:r w:rsidRPr="00F80818">
        <w:rPr>
          <w:rFonts w:asciiTheme="majorHAnsi" w:hAnsiTheme="majorHAnsi" w:cstheme="majorHAnsi"/>
          <w:szCs w:val="22"/>
        </w:rPr>
        <w:t>. Tagungsband der 40. Jahrestagung Deutschen Gesellschaft für Sozialmedizin und Prävention</w:t>
      </w:r>
    </w:p>
    <w:p w14:paraId="446F0B6C" w14:textId="77777777" w:rsidR="00C6012D" w:rsidRPr="00F80818" w:rsidRDefault="00C6012D" w:rsidP="001A2AC7">
      <w:pPr>
        <w:shd w:val="clear" w:color="auto" w:fill="FFFFFF"/>
        <w:spacing w:after="0" w:line="240" w:lineRule="auto"/>
        <w:textAlignment w:val="center"/>
        <w:rPr>
          <w:rFonts w:asciiTheme="majorHAnsi" w:hAnsiTheme="majorHAnsi" w:cstheme="majorHAnsi"/>
        </w:rPr>
      </w:pPr>
    </w:p>
    <w:p w14:paraId="4049BB9A" w14:textId="092B386B" w:rsidR="001A2AC7" w:rsidRPr="00F80818" w:rsidRDefault="001A2AC7" w:rsidP="001A2AC7">
      <w:pPr>
        <w:shd w:val="clear" w:color="auto" w:fill="FFFFFF"/>
        <w:spacing w:after="0" w:line="240" w:lineRule="auto"/>
        <w:textAlignment w:val="center"/>
        <w:rPr>
          <w:rFonts w:asciiTheme="majorHAnsi" w:hAnsiTheme="majorHAnsi" w:cstheme="majorHAnsi"/>
        </w:rPr>
      </w:pPr>
      <w:r w:rsidRPr="00F80818">
        <w:rPr>
          <w:rFonts w:asciiTheme="majorHAnsi" w:hAnsiTheme="majorHAnsi" w:cstheme="majorHAnsi"/>
          <w:b/>
        </w:rPr>
        <w:t>Müller-Dohm, B., Seybold, S., Plotz, K. &amp; Koppelin, F. (2015).</w:t>
      </w:r>
      <w:r w:rsidRPr="00F80818">
        <w:rPr>
          <w:rFonts w:asciiTheme="majorHAnsi" w:hAnsiTheme="majorHAnsi" w:cstheme="majorHAnsi"/>
        </w:rPr>
        <w:t xml:space="preserve"> </w:t>
      </w:r>
      <w:r w:rsidRPr="00F80818">
        <w:rPr>
          <w:rStyle w:val="bibtitle"/>
          <w:rFonts w:asciiTheme="majorHAnsi" w:hAnsiTheme="majorHAnsi" w:cstheme="majorHAnsi"/>
        </w:rPr>
        <w:t xml:space="preserve">Zusammenhänge von Kommunikationsstrategien älterer Menschen mit Hörbeeinträchtigung und deren Beeinflussung auf die Lebenspartnerinnen und - </w:t>
      </w:r>
      <w:proofErr w:type="spellStart"/>
      <w:r w:rsidRPr="00F80818">
        <w:rPr>
          <w:rStyle w:val="bibtitle"/>
          <w:rFonts w:asciiTheme="majorHAnsi" w:hAnsiTheme="majorHAnsi" w:cstheme="majorHAnsi"/>
        </w:rPr>
        <w:t>partner</w:t>
      </w:r>
      <w:proofErr w:type="spellEnd"/>
      <w:r w:rsidRPr="00F80818">
        <w:rPr>
          <w:rStyle w:val="bibtitle"/>
          <w:rFonts w:asciiTheme="majorHAnsi" w:hAnsiTheme="majorHAnsi" w:cstheme="majorHAnsi"/>
        </w:rPr>
        <w:t xml:space="preserve"> (</w:t>
      </w:r>
      <w:proofErr w:type="spellStart"/>
      <w:r w:rsidRPr="00F80818">
        <w:rPr>
          <w:rStyle w:val="bibtitle"/>
          <w:rFonts w:asciiTheme="majorHAnsi" w:hAnsiTheme="majorHAnsi" w:cstheme="majorHAnsi"/>
        </w:rPr>
        <w:t>significantother</w:t>
      </w:r>
      <w:proofErr w:type="spellEnd"/>
      <w:r w:rsidRPr="00F80818">
        <w:rPr>
          <w:rStyle w:val="bibtitle"/>
          <w:rFonts w:asciiTheme="majorHAnsi" w:hAnsiTheme="majorHAnsi" w:cstheme="majorHAnsi"/>
        </w:rPr>
        <w:t>)</w:t>
      </w:r>
      <w:r w:rsidRPr="00F80818">
        <w:rPr>
          <w:rFonts w:asciiTheme="majorHAnsi" w:hAnsiTheme="majorHAnsi" w:cstheme="majorHAnsi"/>
        </w:rPr>
        <w:t>. Tagungsband Deutsche Gesellschaft für Audiologie.</w:t>
      </w:r>
    </w:p>
    <w:p w14:paraId="5A200FDA" w14:textId="77777777" w:rsidR="009F6A9B" w:rsidRPr="00F80818" w:rsidRDefault="009F6A9B" w:rsidP="001A2AC7">
      <w:pPr>
        <w:shd w:val="clear" w:color="auto" w:fill="FFFFFF"/>
        <w:spacing w:after="0" w:line="240" w:lineRule="auto"/>
        <w:textAlignment w:val="center"/>
        <w:rPr>
          <w:rFonts w:asciiTheme="majorHAnsi" w:eastAsia="Times New Roman" w:hAnsiTheme="majorHAnsi" w:cstheme="majorHAnsi"/>
          <w:color w:val="333333"/>
          <w:lang w:eastAsia="de-DE"/>
        </w:rPr>
      </w:pPr>
    </w:p>
    <w:p w14:paraId="03966A19" w14:textId="14569405" w:rsidR="00A463B7" w:rsidRPr="00F80818" w:rsidRDefault="008D0492" w:rsidP="00D01837">
      <w:pPr>
        <w:shd w:val="clear" w:color="auto" w:fill="FFFFFF"/>
        <w:spacing w:after="0" w:line="240" w:lineRule="auto"/>
        <w:outlineLvl w:val="2"/>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color w:val="333333"/>
          <w:lang w:eastAsia="de-DE"/>
        </w:rPr>
        <w:br/>
      </w:r>
      <w:r w:rsidR="00057EC2" w:rsidRPr="00F80818">
        <w:rPr>
          <w:rFonts w:asciiTheme="majorHAnsi" w:eastAsia="Times New Roman" w:hAnsiTheme="majorHAnsi" w:cstheme="majorHAnsi"/>
          <w:b/>
          <w:bCs/>
          <w:color w:val="auto"/>
          <w:spacing w:val="15"/>
          <w:sz w:val="24"/>
          <w:szCs w:val="24"/>
          <w:lang w:eastAsia="de-DE"/>
        </w:rPr>
        <w:t>2014</w:t>
      </w:r>
    </w:p>
    <w:p w14:paraId="58793ABD" w14:textId="77777777" w:rsidR="00DB718B" w:rsidRPr="00F80818" w:rsidRDefault="00DB718B" w:rsidP="00264ABA">
      <w:pPr>
        <w:widowControl w:val="0"/>
        <w:autoSpaceDE w:val="0"/>
        <w:autoSpaceDN w:val="0"/>
        <w:adjustRightInd w:val="0"/>
        <w:spacing w:after="0" w:line="240" w:lineRule="auto"/>
        <w:rPr>
          <w:rFonts w:asciiTheme="majorHAnsi" w:eastAsia="Times New Roman" w:hAnsiTheme="majorHAnsi" w:cstheme="majorHAnsi"/>
          <w:b/>
          <w:bCs/>
          <w:color w:val="auto"/>
          <w:spacing w:val="15"/>
          <w:lang w:eastAsia="de-DE"/>
        </w:rPr>
      </w:pPr>
    </w:p>
    <w:p w14:paraId="77E0AA8D" w14:textId="24846D17" w:rsidR="00840354" w:rsidRPr="00F80818" w:rsidRDefault="00A463B7" w:rsidP="002553B2">
      <w:pPr>
        <w:shd w:val="clear" w:color="auto" w:fill="FFFFFF"/>
        <w:spacing w:after="0" w:line="240" w:lineRule="auto"/>
        <w:textAlignment w:val="center"/>
        <w:rPr>
          <w:rStyle w:val="Fett"/>
          <w:rFonts w:asciiTheme="majorHAnsi" w:hAnsiTheme="majorHAnsi" w:cstheme="majorHAnsi"/>
          <w:color w:val="666666"/>
        </w:rPr>
      </w:pPr>
      <w:r w:rsidRPr="00F80818">
        <w:rPr>
          <w:rStyle w:val="Fett"/>
          <w:rFonts w:asciiTheme="majorHAnsi" w:hAnsiTheme="majorHAnsi" w:cstheme="majorHAnsi"/>
          <w:color w:val="666666"/>
        </w:rPr>
        <w:lastRenderedPageBreak/>
        <w:t>BOOKS, BOOK CHAPTERS, ARTICLES</w:t>
      </w:r>
    </w:p>
    <w:p w14:paraId="0759C25B" w14:textId="77777777" w:rsidR="00A303F9" w:rsidRPr="00F80818" w:rsidRDefault="00A303F9" w:rsidP="002553B2">
      <w:pPr>
        <w:shd w:val="clear" w:color="auto" w:fill="FFFFFF"/>
        <w:spacing w:after="0" w:line="240" w:lineRule="auto"/>
        <w:textAlignment w:val="center"/>
        <w:rPr>
          <w:rStyle w:val="Fett"/>
          <w:rFonts w:asciiTheme="majorHAnsi" w:hAnsiTheme="majorHAnsi" w:cstheme="majorHAnsi"/>
          <w:color w:val="666666"/>
        </w:rPr>
      </w:pPr>
    </w:p>
    <w:p w14:paraId="2B064F1B" w14:textId="71D50610" w:rsidR="00C80051" w:rsidRPr="00F80818" w:rsidRDefault="008C5BC4"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Koppelin, F. (2014).</w:t>
      </w:r>
      <w:r w:rsidR="00057EC2" w:rsidRPr="00F80818">
        <w:rPr>
          <w:rFonts w:asciiTheme="majorHAnsi" w:eastAsia="Times New Roman" w:hAnsiTheme="majorHAnsi" w:cstheme="majorHAnsi"/>
          <w:b/>
          <w:bCs/>
          <w:color w:val="333333"/>
          <w:lang w:eastAsia="de-DE"/>
        </w:rPr>
        <w:t xml:space="preserve"> </w:t>
      </w:r>
      <w:r w:rsidR="00057EC2" w:rsidRPr="00F80818">
        <w:rPr>
          <w:rFonts w:asciiTheme="majorHAnsi" w:eastAsia="Times New Roman" w:hAnsiTheme="majorHAnsi" w:cstheme="majorHAnsi"/>
          <w:color w:val="333333"/>
          <w:lang w:eastAsia="de-DE"/>
        </w:rPr>
        <w:t>Expertise für das Thema "Männerspezifische Prävention und Gesundheitsförderung" im Auftrag des Robert Koch-Instituts. In:  Robert Koch-Institut (Hrsg</w:t>
      </w:r>
      <w:r w:rsidR="00861EEE" w:rsidRPr="00F80818">
        <w:rPr>
          <w:rFonts w:asciiTheme="majorHAnsi" w:eastAsia="Times New Roman" w:hAnsiTheme="majorHAnsi" w:cstheme="majorHAnsi"/>
          <w:color w:val="333333"/>
          <w:lang w:eastAsia="de-DE"/>
        </w:rPr>
        <w:t>.</w:t>
      </w:r>
      <w:r w:rsidR="00057EC2" w:rsidRPr="00F80818">
        <w:rPr>
          <w:rFonts w:asciiTheme="majorHAnsi" w:eastAsia="Times New Roman" w:hAnsiTheme="majorHAnsi" w:cstheme="majorHAnsi"/>
          <w:color w:val="333333"/>
          <w:lang w:eastAsia="de-DE"/>
        </w:rPr>
        <w:t>), Gesundheitliche Lage der Männer in Deutschland. Beiträge zur Gesundheitsberichterstattung des Bundes. RKI, Berlin, S. 187-207</w:t>
      </w:r>
    </w:p>
    <w:p w14:paraId="3FB1CADF" w14:textId="77777777" w:rsidR="00395E1E" w:rsidRPr="00F80818" w:rsidRDefault="00395E1E"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0F586C12" w14:textId="0B6FB606" w:rsidR="00CA2263" w:rsidRPr="00F80818" w:rsidRDefault="00CA2263"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Glade, N. &amp; Koppelin, F. (2014).</w:t>
      </w:r>
      <w:r w:rsidRPr="00F80818">
        <w:rPr>
          <w:rFonts w:asciiTheme="majorHAnsi" w:hAnsiTheme="majorHAnsi" w:cstheme="majorHAnsi"/>
        </w:rPr>
        <w:t xml:space="preserve"> </w:t>
      </w:r>
      <w:r w:rsidRPr="00F80818">
        <w:rPr>
          <w:rFonts w:asciiTheme="majorHAnsi" w:eastAsia="Times New Roman" w:hAnsiTheme="majorHAnsi" w:cstheme="majorHAnsi"/>
          <w:color w:val="333333"/>
          <w:lang w:eastAsia="de-DE"/>
        </w:rPr>
        <w:t>Männergesundheit in der Forschung – Stand und Perspektiven. Armut und Gesundheit - Der Public-Health Kongress in Deutschland: Gesundheit nachhaltig fördern (Langfristig - nachhaltig - gerecht), Berlin, pp. 42.</w:t>
      </w:r>
    </w:p>
    <w:p w14:paraId="57A6A945" w14:textId="77777777" w:rsidR="00395E1E" w:rsidRPr="00F80818" w:rsidRDefault="00395E1E"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7DCB68D2" w14:textId="6D8BE5C3" w:rsidR="00DF674B" w:rsidRPr="00F80818" w:rsidRDefault="00DF674B"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Petrarca, S., Schmidt, S. </w:t>
      </w:r>
      <w:r w:rsidR="00DB718B"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Koppelin, F. (2014)</w:t>
      </w:r>
      <w:r w:rsidR="008C5BC4"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color w:val="333333"/>
          <w:lang w:eastAsia="de-DE"/>
        </w:rPr>
        <w:t xml:space="preserve"> Risiken und Ressourcen von Beschäftigten in der stationären Behindertenhilfe. Ergebnisse einer qualitativen Expertenerhebung. Das Gesundheitswesen 2014, 76 - A136, Stuttgart: Georg Thieme Verlag: 579.</w:t>
      </w:r>
      <w:r w:rsidR="005076DB" w:rsidRPr="00F80818">
        <w:rPr>
          <w:rFonts w:asciiTheme="majorHAnsi" w:eastAsia="Times New Roman" w:hAnsiTheme="majorHAnsi" w:cstheme="majorHAnsi"/>
          <w:color w:val="333333"/>
          <w:lang w:eastAsia="de-DE"/>
        </w:rPr>
        <w:t xml:space="preserve"> </w:t>
      </w:r>
      <w:r w:rsidR="005076DB" w:rsidRPr="00F80818">
        <w:t>doi:10.1055/s-0034-1386986</w:t>
      </w:r>
    </w:p>
    <w:p w14:paraId="4CA8946D" w14:textId="77777777" w:rsidR="00395E1E" w:rsidRPr="00F80818" w:rsidRDefault="00395E1E" w:rsidP="002553B2">
      <w:pPr>
        <w:shd w:val="clear" w:color="auto" w:fill="FFFFFF"/>
        <w:spacing w:after="0" w:line="240" w:lineRule="auto"/>
        <w:textAlignment w:val="center"/>
        <w:rPr>
          <w:rFonts w:asciiTheme="majorHAnsi" w:hAnsiTheme="majorHAnsi" w:cstheme="majorHAnsi"/>
        </w:rPr>
      </w:pPr>
    </w:p>
    <w:p w14:paraId="3210C103" w14:textId="619DC70F" w:rsidR="00A463B7" w:rsidRPr="00F80818" w:rsidRDefault="00DF674B" w:rsidP="002553B2">
      <w:pPr>
        <w:shd w:val="clear" w:color="auto" w:fill="FFFFFF"/>
        <w:spacing w:after="0" w:line="240" w:lineRule="auto"/>
        <w:textAlignment w:val="center"/>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bCs/>
          <w:color w:val="333333"/>
          <w:lang w:eastAsia="de-DE"/>
        </w:rPr>
        <w:t xml:space="preserve">Müller-Dohm, B. </w:t>
      </w:r>
      <w:r w:rsidR="00DB718B"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Koppelin, F</w:t>
      </w:r>
      <w:r w:rsidRPr="00F80818">
        <w:rPr>
          <w:rFonts w:asciiTheme="majorHAnsi" w:eastAsia="Times New Roman" w:hAnsiTheme="majorHAnsi" w:cstheme="majorHAnsi"/>
          <w:color w:val="333333"/>
          <w:lang w:eastAsia="de-DE"/>
        </w:rPr>
        <w:t>.</w:t>
      </w:r>
      <w:r w:rsidRPr="00F80818">
        <w:rPr>
          <w:rFonts w:asciiTheme="majorHAnsi" w:eastAsia="Times New Roman" w:hAnsiTheme="majorHAnsi" w:cstheme="majorHAnsi"/>
          <w:b/>
          <w:bCs/>
          <w:color w:val="333333"/>
          <w:lang w:eastAsia="de-DE"/>
        </w:rPr>
        <w:t xml:space="preserve"> (2014)</w:t>
      </w:r>
      <w:r w:rsidR="008C5BC4"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color w:val="333333"/>
          <w:lang w:eastAsia="de-DE"/>
        </w:rPr>
        <w:t xml:space="preserve"> Stärkung der Gesundheitskommunikation mit Hilfe der Vorbildwirkung – Evaluation eines betrieblichen Gesundheitscoaching</w:t>
      </w:r>
      <w:r w:rsidR="00345668" w:rsidRPr="00F80818">
        <w:rPr>
          <w:rFonts w:asciiTheme="majorHAnsi" w:eastAsia="Times New Roman" w:hAnsiTheme="majorHAnsi" w:cstheme="majorHAnsi"/>
          <w:color w:val="333333"/>
          <w:lang w:eastAsia="de-DE"/>
        </w:rPr>
        <w:t>.</w:t>
      </w:r>
      <w:r w:rsidRPr="00F80818">
        <w:rPr>
          <w:rFonts w:asciiTheme="majorHAnsi" w:eastAsia="Times New Roman" w:hAnsiTheme="majorHAnsi" w:cstheme="majorHAnsi"/>
          <w:color w:val="333333"/>
          <w:lang w:eastAsia="de-DE"/>
        </w:rPr>
        <w:t xml:space="preserve"> </w:t>
      </w:r>
      <w:r w:rsidRPr="00F80818">
        <w:rPr>
          <w:rFonts w:asciiTheme="majorHAnsi" w:eastAsia="Times New Roman" w:hAnsiTheme="majorHAnsi" w:cstheme="majorHAnsi"/>
          <w:color w:val="333333"/>
          <w:lang w:val="en-US" w:eastAsia="de-DE"/>
        </w:rPr>
        <w:t xml:space="preserve">Das </w:t>
      </w:r>
      <w:proofErr w:type="spellStart"/>
      <w:r w:rsidRPr="00F80818">
        <w:rPr>
          <w:rFonts w:asciiTheme="majorHAnsi" w:eastAsia="Times New Roman" w:hAnsiTheme="majorHAnsi" w:cstheme="majorHAnsi"/>
          <w:color w:val="333333"/>
          <w:lang w:val="en-US" w:eastAsia="de-DE"/>
        </w:rPr>
        <w:t>Gesundheitswesen</w:t>
      </w:r>
      <w:proofErr w:type="spellEnd"/>
      <w:r w:rsidRPr="00F80818">
        <w:rPr>
          <w:rFonts w:asciiTheme="majorHAnsi" w:eastAsia="Times New Roman" w:hAnsiTheme="majorHAnsi" w:cstheme="majorHAnsi"/>
          <w:color w:val="333333"/>
          <w:lang w:val="en-US" w:eastAsia="de-DE"/>
        </w:rPr>
        <w:t xml:space="preserve"> 2014, 76</w:t>
      </w:r>
      <w:r w:rsidR="009A523F" w:rsidRPr="00F80818">
        <w:rPr>
          <w:rFonts w:asciiTheme="majorHAnsi" w:eastAsia="Times New Roman" w:hAnsiTheme="majorHAnsi" w:cstheme="majorHAnsi"/>
          <w:color w:val="333333"/>
          <w:lang w:val="en-US" w:eastAsia="de-DE"/>
        </w:rPr>
        <w:t>,</w:t>
      </w:r>
      <w:r w:rsidRPr="00F80818">
        <w:rPr>
          <w:rFonts w:asciiTheme="majorHAnsi" w:eastAsia="Times New Roman" w:hAnsiTheme="majorHAnsi" w:cstheme="majorHAnsi"/>
          <w:color w:val="333333"/>
          <w:lang w:val="en-US" w:eastAsia="de-DE"/>
        </w:rPr>
        <w:t xml:space="preserve"> A120, Georg </w:t>
      </w:r>
      <w:proofErr w:type="spellStart"/>
      <w:r w:rsidRPr="00F80818">
        <w:rPr>
          <w:rFonts w:asciiTheme="majorHAnsi" w:eastAsia="Times New Roman" w:hAnsiTheme="majorHAnsi" w:cstheme="majorHAnsi"/>
          <w:color w:val="333333"/>
          <w:lang w:val="en-US" w:eastAsia="de-DE"/>
        </w:rPr>
        <w:t>Thieme</w:t>
      </w:r>
      <w:proofErr w:type="spellEnd"/>
      <w:r w:rsidRPr="00F80818">
        <w:rPr>
          <w:rFonts w:asciiTheme="majorHAnsi" w:eastAsia="Times New Roman" w:hAnsiTheme="majorHAnsi" w:cstheme="majorHAnsi"/>
          <w:color w:val="333333"/>
          <w:lang w:val="en-US" w:eastAsia="de-DE"/>
        </w:rPr>
        <w:t xml:space="preserve"> Verlag: 572.</w:t>
      </w:r>
      <w:r w:rsidR="009A523F" w:rsidRPr="00F80818">
        <w:rPr>
          <w:rFonts w:asciiTheme="majorHAnsi" w:eastAsia="Times New Roman" w:hAnsiTheme="majorHAnsi" w:cstheme="majorHAnsi"/>
          <w:color w:val="333333"/>
          <w:lang w:val="en-US" w:eastAsia="de-DE"/>
        </w:rPr>
        <w:t xml:space="preserve"> </w:t>
      </w:r>
      <w:r w:rsidR="009A523F" w:rsidRPr="00F80818">
        <w:rPr>
          <w:lang w:val="en-US"/>
        </w:rPr>
        <w:t>doi:10.1055/s-0034-1386970</w:t>
      </w:r>
    </w:p>
    <w:p w14:paraId="1187C873" w14:textId="77777777" w:rsidR="00A463B7" w:rsidRPr="00F80818" w:rsidRDefault="00A463B7" w:rsidP="002553B2">
      <w:pPr>
        <w:shd w:val="clear" w:color="auto" w:fill="FFFFFF"/>
        <w:spacing w:after="0" w:line="240" w:lineRule="auto"/>
        <w:textAlignment w:val="center"/>
        <w:rPr>
          <w:rFonts w:asciiTheme="majorHAnsi" w:eastAsia="Times New Roman" w:hAnsiTheme="majorHAnsi" w:cstheme="majorHAnsi"/>
          <w:color w:val="333333"/>
          <w:lang w:val="en-US" w:eastAsia="de-DE"/>
        </w:rPr>
      </w:pPr>
    </w:p>
    <w:p w14:paraId="310857F0" w14:textId="77777777" w:rsidR="00A303F9" w:rsidRPr="00F80818" w:rsidRDefault="00A303F9" w:rsidP="00A463B7">
      <w:pPr>
        <w:autoSpaceDE w:val="0"/>
        <w:autoSpaceDN w:val="0"/>
        <w:adjustRightInd w:val="0"/>
        <w:spacing w:after="0" w:line="240" w:lineRule="auto"/>
        <w:rPr>
          <w:rStyle w:val="Fett"/>
          <w:rFonts w:asciiTheme="majorHAnsi" w:hAnsiTheme="majorHAnsi" w:cstheme="majorHAnsi"/>
          <w:color w:val="666666"/>
          <w:lang w:val="en-US"/>
        </w:rPr>
      </w:pPr>
    </w:p>
    <w:p w14:paraId="2121AFFB" w14:textId="7896174A" w:rsidR="00A463B7" w:rsidRPr="00F80818" w:rsidRDefault="005F45FD" w:rsidP="00A463B7">
      <w:pPr>
        <w:autoSpaceDE w:val="0"/>
        <w:autoSpaceDN w:val="0"/>
        <w:adjustRightInd w:val="0"/>
        <w:spacing w:after="0" w:line="240" w:lineRule="auto"/>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AND ABSTRACTS</w:t>
      </w:r>
    </w:p>
    <w:p w14:paraId="260713FA" w14:textId="77777777" w:rsidR="00A303F9" w:rsidRPr="00F80818" w:rsidRDefault="00A303F9" w:rsidP="00A463B7">
      <w:pPr>
        <w:autoSpaceDE w:val="0"/>
        <w:autoSpaceDN w:val="0"/>
        <w:adjustRightInd w:val="0"/>
        <w:spacing w:after="0" w:line="240" w:lineRule="auto"/>
        <w:rPr>
          <w:rStyle w:val="Fett"/>
          <w:rFonts w:asciiTheme="majorHAnsi" w:hAnsiTheme="majorHAnsi" w:cstheme="majorHAnsi"/>
          <w:color w:val="666666"/>
          <w:lang w:val="en-US"/>
        </w:rPr>
      </w:pPr>
    </w:p>
    <w:p w14:paraId="41AC2DC5" w14:textId="34BAADC3" w:rsidR="00A463B7" w:rsidRPr="00F80818" w:rsidRDefault="00A463B7" w:rsidP="00A463B7">
      <w:pPr>
        <w:shd w:val="clear" w:color="auto" w:fill="FFFFFF"/>
        <w:spacing w:after="0" w:line="240" w:lineRule="auto"/>
        <w:outlineLvl w:val="2"/>
        <w:rPr>
          <w:rFonts w:asciiTheme="majorHAnsi" w:hAnsiTheme="majorHAnsi" w:cstheme="majorHAnsi"/>
        </w:rPr>
      </w:pPr>
      <w:r w:rsidRPr="00F80818">
        <w:rPr>
          <w:rFonts w:asciiTheme="majorHAnsi" w:hAnsiTheme="majorHAnsi" w:cstheme="majorHAnsi"/>
          <w:b/>
        </w:rPr>
        <w:t>Glade, N., Walter, U. &amp; Koppelin, F. (2014).</w:t>
      </w:r>
      <w:r w:rsidRPr="00F80818">
        <w:rPr>
          <w:rFonts w:asciiTheme="majorHAnsi" w:hAnsiTheme="majorHAnsi" w:cstheme="majorHAnsi"/>
        </w:rPr>
        <w:t xml:space="preserve"> </w:t>
      </w:r>
      <w:r w:rsidRPr="00F80818">
        <w:rPr>
          <w:rStyle w:val="bibtitle"/>
          <w:rFonts w:asciiTheme="majorHAnsi" w:hAnsiTheme="majorHAnsi" w:cstheme="majorHAnsi"/>
        </w:rPr>
        <w:t>Subjektive Gesundheitskonzepte und individuelles Gesundheits- und Präventionshandel von Männer im Alter von 65-75 Jahren</w:t>
      </w:r>
      <w:r w:rsidRPr="00F80818">
        <w:rPr>
          <w:rFonts w:asciiTheme="majorHAnsi" w:hAnsiTheme="majorHAnsi" w:cstheme="majorHAnsi"/>
        </w:rPr>
        <w:t>. Deutsche Gesellschaft für Medizinische Soziologie, Greifswald.</w:t>
      </w:r>
    </w:p>
    <w:p w14:paraId="78A8D8CB" w14:textId="77777777" w:rsidR="009601D7" w:rsidRPr="00F80818" w:rsidRDefault="009601D7" w:rsidP="00A463B7">
      <w:pPr>
        <w:shd w:val="clear" w:color="auto" w:fill="FFFFFF"/>
        <w:spacing w:after="0" w:line="240" w:lineRule="auto"/>
        <w:outlineLvl w:val="2"/>
        <w:rPr>
          <w:rFonts w:asciiTheme="majorHAnsi" w:hAnsiTheme="majorHAnsi" w:cstheme="majorHAnsi"/>
        </w:rPr>
      </w:pPr>
    </w:p>
    <w:p w14:paraId="0564A454" w14:textId="5B1F92C6" w:rsidR="00A463B7" w:rsidRPr="00F80818" w:rsidRDefault="00A463B7" w:rsidP="00A463B7">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Petrarca, S., Schmidt, S. </w:t>
      </w:r>
      <w:r w:rsidR="00DB718B"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Koppelin, F. (2014). </w:t>
      </w:r>
      <w:r w:rsidRPr="00F80818">
        <w:rPr>
          <w:rFonts w:asciiTheme="majorHAnsi" w:eastAsia="Times New Roman" w:hAnsiTheme="majorHAnsi" w:cstheme="majorHAnsi"/>
          <w:color w:val="333333"/>
          <w:lang w:eastAsia="de-DE"/>
        </w:rPr>
        <w:t>Identifikation neuer Faktoren der Arbeitsbelastung und Ressourcen von Beschäftigten der stationären Behindertenhilfe, Deutsche Gesellschaft für Medizinische Soziologie, Greifswald</w:t>
      </w:r>
    </w:p>
    <w:p w14:paraId="1E597702" w14:textId="77777777" w:rsidR="00A463B7" w:rsidRPr="00F80818" w:rsidRDefault="00A463B7" w:rsidP="00A463B7">
      <w:pPr>
        <w:shd w:val="clear" w:color="auto" w:fill="FFFFFF"/>
        <w:spacing w:after="0" w:line="240" w:lineRule="auto"/>
        <w:textAlignment w:val="center"/>
        <w:rPr>
          <w:rFonts w:asciiTheme="majorHAnsi" w:hAnsiTheme="majorHAnsi" w:cstheme="majorHAnsi"/>
        </w:rPr>
      </w:pPr>
    </w:p>
    <w:p w14:paraId="0100E21E" w14:textId="4CF2FCD6" w:rsidR="00A463B7" w:rsidRPr="00F80818" w:rsidRDefault="00DB718B" w:rsidP="00A463B7">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Glade,</w:t>
      </w:r>
      <w:r w:rsidR="00A463B7" w:rsidRPr="00F80818">
        <w:rPr>
          <w:rFonts w:asciiTheme="majorHAnsi" w:eastAsia="Times New Roman" w:hAnsiTheme="majorHAnsi" w:cstheme="majorHAnsi"/>
          <w:b/>
          <w:bCs/>
          <w:color w:val="333333"/>
          <w:lang w:eastAsia="de-DE"/>
        </w:rPr>
        <w:t xml:space="preserve"> N.</w:t>
      </w:r>
      <w:r w:rsidRPr="00F80818">
        <w:rPr>
          <w:rFonts w:asciiTheme="majorHAnsi" w:eastAsia="Times New Roman" w:hAnsiTheme="majorHAnsi" w:cstheme="majorHAnsi"/>
          <w:b/>
          <w:bCs/>
          <w:color w:val="333333"/>
          <w:lang w:eastAsia="de-DE"/>
        </w:rPr>
        <w:t xml:space="preserve"> &amp;</w:t>
      </w:r>
      <w:r w:rsidR="00A463B7" w:rsidRPr="00F80818">
        <w:rPr>
          <w:rFonts w:asciiTheme="majorHAnsi" w:eastAsia="Times New Roman" w:hAnsiTheme="majorHAnsi" w:cstheme="majorHAnsi"/>
          <w:b/>
          <w:bCs/>
          <w:color w:val="333333"/>
          <w:lang w:eastAsia="de-DE"/>
        </w:rPr>
        <w:t xml:space="preserve"> Koppelin, F. (2014). </w:t>
      </w:r>
      <w:r w:rsidR="00A463B7" w:rsidRPr="00F80818">
        <w:rPr>
          <w:rFonts w:asciiTheme="majorHAnsi" w:eastAsia="Times New Roman" w:hAnsiTheme="majorHAnsi" w:cstheme="majorHAnsi"/>
          <w:color w:val="333333"/>
          <w:lang w:eastAsia="de-DE"/>
        </w:rPr>
        <w:t>Männergesundheit in der Forschung – Stand und Perspektiven. In: Armut und Gesundheit - Der Public-Health Kongress in Deutschland: Gesundheit nachhaltig fördern (Langfristig - nachhaltig - gerecht). Kurzfassungen der Beiträge. Berlin: S. 42.</w:t>
      </w:r>
    </w:p>
    <w:p w14:paraId="693756EC" w14:textId="77777777" w:rsidR="00A463B7" w:rsidRPr="00F80818" w:rsidRDefault="00A463B7" w:rsidP="00A463B7">
      <w:pPr>
        <w:shd w:val="clear" w:color="auto" w:fill="FFFFFF"/>
        <w:spacing w:after="0" w:line="240" w:lineRule="auto"/>
        <w:textAlignment w:val="center"/>
        <w:rPr>
          <w:rFonts w:asciiTheme="majorHAnsi" w:eastAsia="Times New Roman" w:hAnsiTheme="majorHAnsi" w:cstheme="majorHAnsi"/>
          <w:color w:val="333333"/>
          <w:lang w:eastAsia="de-DE"/>
        </w:rPr>
      </w:pPr>
    </w:p>
    <w:p w14:paraId="19EF43D6" w14:textId="79E8BCFF" w:rsidR="00A463B7" w:rsidRPr="00F80818" w:rsidRDefault="00A463B7" w:rsidP="00A463B7">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Müller-Dohm, B., Koppelin, F., Plotz, K.</w:t>
      </w:r>
      <w:r w:rsidR="00DB718B" w:rsidRPr="00F80818">
        <w:rPr>
          <w:rFonts w:asciiTheme="majorHAnsi" w:eastAsia="Times New Roman" w:hAnsiTheme="majorHAnsi" w:cstheme="majorHAnsi"/>
          <w:b/>
          <w:bCs/>
          <w:color w:val="333333"/>
          <w:lang w:eastAsia="de-DE"/>
        </w:rPr>
        <w:t xml:space="preserve"> &amp;</w:t>
      </w:r>
      <w:r w:rsidRPr="00F80818">
        <w:rPr>
          <w:rFonts w:asciiTheme="majorHAnsi" w:eastAsia="Times New Roman" w:hAnsiTheme="majorHAnsi" w:cstheme="majorHAnsi"/>
          <w:b/>
          <w:bCs/>
          <w:color w:val="333333"/>
          <w:lang w:eastAsia="de-DE"/>
        </w:rPr>
        <w:t xml:space="preserve"> Seybold, S. (2014).</w:t>
      </w:r>
      <w:r w:rsidRPr="00F80818">
        <w:rPr>
          <w:rFonts w:asciiTheme="majorHAnsi" w:eastAsia="Times New Roman" w:hAnsiTheme="majorHAnsi" w:cstheme="majorHAnsi"/>
          <w:color w:val="333333"/>
          <w:lang w:eastAsia="de-DE"/>
        </w:rPr>
        <w:t xml:space="preserve"> Generierung eines Kurzfragebogens zur Erhebung von hörbasierter Lebensqualität von CI-Patienten. 17. Jahrestagung „Akustik und Audiologie – Hören für alle“. Oldenburg: 217</w:t>
      </w:r>
    </w:p>
    <w:p w14:paraId="0B0E9BB7" w14:textId="77777777" w:rsidR="00A463B7" w:rsidRPr="00F80818" w:rsidRDefault="00A463B7" w:rsidP="00A463B7">
      <w:pPr>
        <w:shd w:val="clear" w:color="auto" w:fill="FFFFFF"/>
        <w:spacing w:after="0" w:line="240" w:lineRule="auto"/>
        <w:textAlignment w:val="center"/>
        <w:rPr>
          <w:rFonts w:asciiTheme="majorHAnsi" w:hAnsiTheme="majorHAnsi" w:cstheme="majorHAnsi"/>
        </w:rPr>
      </w:pPr>
    </w:p>
    <w:p w14:paraId="0B0A1F4B" w14:textId="54860AF4" w:rsidR="00A463B7" w:rsidRPr="00F80818" w:rsidRDefault="00A463B7" w:rsidP="00A463B7">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Plotz, K., Koppelin, F., Müller-Dohm, B.</w:t>
      </w:r>
      <w:r w:rsidR="00DB718B" w:rsidRPr="00F80818">
        <w:rPr>
          <w:rFonts w:asciiTheme="majorHAnsi" w:eastAsia="Times New Roman" w:hAnsiTheme="majorHAnsi" w:cstheme="majorHAnsi"/>
          <w:b/>
          <w:bCs/>
          <w:color w:val="333333"/>
          <w:lang w:eastAsia="de-DE"/>
        </w:rPr>
        <w:t xml:space="preserve"> &amp;</w:t>
      </w:r>
      <w:r w:rsidRPr="00F80818">
        <w:rPr>
          <w:rFonts w:asciiTheme="majorHAnsi" w:eastAsia="Times New Roman" w:hAnsiTheme="majorHAnsi" w:cstheme="majorHAnsi"/>
          <w:b/>
          <w:bCs/>
          <w:color w:val="333333"/>
          <w:lang w:eastAsia="de-DE"/>
        </w:rPr>
        <w:t xml:space="preserve"> Seybold, S. (2014).</w:t>
      </w:r>
      <w:r w:rsidRPr="00F80818">
        <w:rPr>
          <w:rFonts w:asciiTheme="majorHAnsi" w:eastAsia="Times New Roman" w:hAnsiTheme="majorHAnsi" w:cstheme="majorHAnsi"/>
          <w:color w:val="333333"/>
          <w:lang w:eastAsia="de-DE"/>
        </w:rPr>
        <w:t xml:space="preserve"> Abhängigkeit der hörbasierten Lebensqualität nach CI-Versorgung von der Dauer der präoperativen Hörbeeinträchtigung und der Dauer der sensorischen Deprivation postlingualer CI-Träger. 17. Jahrestagung „Akustik und </w:t>
      </w:r>
      <w:proofErr w:type="spellStart"/>
      <w:r w:rsidRPr="00F80818">
        <w:rPr>
          <w:rFonts w:asciiTheme="majorHAnsi" w:eastAsia="Times New Roman" w:hAnsiTheme="majorHAnsi" w:cstheme="majorHAnsi"/>
          <w:color w:val="333333"/>
          <w:lang w:eastAsia="de-DE"/>
        </w:rPr>
        <w:t>Audiologiee</w:t>
      </w:r>
      <w:proofErr w:type="spellEnd"/>
      <w:r w:rsidRPr="00F80818">
        <w:rPr>
          <w:rFonts w:asciiTheme="majorHAnsi" w:eastAsia="Times New Roman" w:hAnsiTheme="majorHAnsi" w:cstheme="majorHAnsi"/>
          <w:color w:val="333333"/>
          <w:lang w:eastAsia="de-DE"/>
        </w:rPr>
        <w:t xml:space="preserve"> – Hören für alle“. Oldenburg: 218</w:t>
      </w:r>
    </w:p>
    <w:p w14:paraId="4A78783F" w14:textId="77777777" w:rsidR="00A463B7" w:rsidRPr="00F80818" w:rsidRDefault="00A463B7" w:rsidP="00A463B7">
      <w:pPr>
        <w:shd w:val="clear" w:color="auto" w:fill="FFFFFF"/>
        <w:spacing w:after="0" w:line="240" w:lineRule="auto"/>
        <w:textAlignment w:val="center"/>
        <w:rPr>
          <w:rFonts w:asciiTheme="majorHAnsi" w:hAnsiTheme="majorHAnsi" w:cstheme="majorHAnsi"/>
        </w:rPr>
      </w:pPr>
    </w:p>
    <w:p w14:paraId="79125B34" w14:textId="77777777" w:rsidR="0090568B" w:rsidRPr="00F80818" w:rsidRDefault="00A463B7" w:rsidP="00A463B7">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b/>
          <w:bCs/>
          <w:color w:val="333333"/>
          <w:lang w:eastAsia="de-DE"/>
        </w:rPr>
        <w:t>Seybold, S., Koppelin, F., Müller-Dohm, B.</w:t>
      </w:r>
      <w:r w:rsidR="00DB718B" w:rsidRPr="00F80818">
        <w:rPr>
          <w:rFonts w:asciiTheme="majorHAnsi" w:eastAsia="Times New Roman" w:hAnsiTheme="majorHAnsi" w:cstheme="majorHAnsi"/>
          <w:b/>
          <w:bCs/>
          <w:color w:val="333333"/>
          <w:lang w:eastAsia="de-DE"/>
        </w:rPr>
        <w:t xml:space="preserve"> &amp;</w:t>
      </w:r>
      <w:r w:rsidRPr="00F80818">
        <w:rPr>
          <w:rFonts w:asciiTheme="majorHAnsi" w:eastAsia="Times New Roman" w:hAnsiTheme="majorHAnsi" w:cstheme="majorHAnsi"/>
          <w:b/>
          <w:bCs/>
          <w:color w:val="333333"/>
          <w:lang w:eastAsia="de-DE"/>
        </w:rPr>
        <w:t xml:space="preserve"> Plotz, K. (2014).</w:t>
      </w:r>
      <w:r w:rsidRPr="00F80818">
        <w:rPr>
          <w:rFonts w:asciiTheme="majorHAnsi" w:eastAsia="Times New Roman" w:hAnsiTheme="majorHAnsi" w:cstheme="majorHAnsi"/>
          <w:color w:val="333333"/>
          <w:lang w:eastAsia="de-DE"/>
        </w:rPr>
        <w:t xml:space="preserve"> Copingstrategien von Personen mit Hörschädigung. 17. Jahrestagung „Akustik und </w:t>
      </w:r>
      <w:proofErr w:type="spellStart"/>
      <w:r w:rsidRPr="00F80818">
        <w:rPr>
          <w:rFonts w:asciiTheme="majorHAnsi" w:eastAsia="Times New Roman" w:hAnsiTheme="majorHAnsi" w:cstheme="majorHAnsi"/>
          <w:color w:val="333333"/>
          <w:lang w:eastAsia="de-DE"/>
        </w:rPr>
        <w:t>Audiologiee</w:t>
      </w:r>
      <w:proofErr w:type="spellEnd"/>
      <w:r w:rsidRPr="00F80818">
        <w:rPr>
          <w:rFonts w:asciiTheme="majorHAnsi" w:eastAsia="Times New Roman" w:hAnsiTheme="majorHAnsi" w:cstheme="majorHAnsi"/>
          <w:color w:val="333333"/>
          <w:lang w:eastAsia="de-DE"/>
        </w:rPr>
        <w:t xml:space="preserve"> – Hören für alle“. Oldenburg: 221</w:t>
      </w:r>
      <w:r w:rsidR="008D0492" w:rsidRPr="00F80818">
        <w:rPr>
          <w:rFonts w:asciiTheme="majorHAnsi" w:eastAsia="Times New Roman" w:hAnsiTheme="majorHAnsi" w:cstheme="majorHAnsi"/>
          <w:color w:val="333333"/>
          <w:lang w:eastAsia="de-DE"/>
        </w:rPr>
        <w:br/>
      </w:r>
      <w:r w:rsidR="008D0492" w:rsidRPr="00F80818">
        <w:rPr>
          <w:rFonts w:asciiTheme="majorHAnsi" w:eastAsia="Times New Roman" w:hAnsiTheme="majorHAnsi" w:cstheme="majorHAnsi"/>
          <w:color w:val="333333"/>
          <w:lang w:eastAsia="de-DE"/>
        </w:rPr>
        <w:br/>
      </w:r>
    </w:p>
    <w:p w14:paraId="61F475B5" w14:textId="571FC696" w:rsidR="00A463B7" w:rsidRPr="00F80818" w:rsidRDefault="00057EC2" w:rsidP="00A463B7">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b/>
          <w:bCs/>
          <w:color w:val="auto"/>
          <w:spacing w:val="15"/>
          <w:sz w:val="24"/>
          <w:szCs w:val="24"/>
          <w:lang w:eastAsia="de-DE"/>
        </w:rPr>
        <w:t>201</w:t>
      </w:r>
      <w:r w:rsidR="009A07AE" w:rsidRPr="00F80818">
        <w:rPr>
          <w:rFonts w:asciiTheme="majorHAnsi" w:eastAsia="Times New Roman" w:hAnsiTheme="majorHAnsi" w:cstheme="majorHAnsi"/>
          <w:b/>
          <w:bCs/>
          <w:color w:val="auto"/>
          <w:spacing w:val="15"/>
          <w:sz w:val="24"/>
          <w:szCs w:val="24"/>
          <w:lang w:eastAsia="de-DE"/>
        </w:rPr>
        <w:t>3</w:t>
      </w:r>
    </w:p>
    <w:p w14:paraId="72455164" w14:textId="77777777" w:rsidR="00DB718B" w:rsidRPr="00F80818" w:rsidRDefault="00DB718B" w:rsidP="00D01837">
      <w:pPr>
        <w:autoSpaceDE w:val="0"/>
        <w:autoSpaceDN w:val="0"/>
        <w:adjustRightInd w:val="0"/>
        <w:spacing w:after="0" w:line="240" w:lineRule="auto"/>
        <w:rPr>
          <w:rFonts w:asciiTheme="majorHAnsi" w:eastAsia="Times New Roman" w:hAnsiTheme="majorHAnsi" w:cstheme="majorHAnsi"/>
          <w:b/>
          <w:bCs/>
          <w:color w:val="auto"/>
          <w:spacing w:val="15"/>
          <w:sz w:val="24"/>
          <w:szCs w:val="24"/>
          <w:lang w:eastAsia="de-DE"/>
        </w:rPr>
      </w:pPr>
    </w:p>
    <w:p w14:paraId="13576493" w14:textId="282254F3" w:rsidR="008D0492" w:rsidRPr="00F80818" w:rsidRDefault="00A463B7" w:rsidP="00653ECC">
      <w:pPr>
        <w:shd w:val="clear" w:color="auto" w:fill="FFFFFF"/>
        <w:spacing w:after="0" w:line="240" w:lineRule="auto"/>
        <w:textAlignment w:val="center"/>
        <w:rPr>
          <w:rStyle w:val="Fett"/>
          <w:rFonts w:asciiTheme="majorHAnsi" w:hAnsiTheme="majorHAnsi" w:cstheme="majorHAnsi"/>
          <w:color w:val="666666"/>
        </w:rPr>
      </w:pPr>
      <w:r w:rsidRPr="00F80818">
        <w:rPr>
          <w:rStyle w:val="Fett"/>
          <w:rFonts w:asciiTheme="majorHAnsi" w:hAnsiTheme="majorHAnsi" w:cstheme="majorHAnsi"/>
          <w:color w:val="666666"/>
        </w:rPr>
        <w:t>BOOKS, BOOK CHAPTERS, ARTICLES</w:t>
      </w:r>
    </w:p>
    <w:p w14:paraId="4821C20C" w14:textId="77777777" w:rsidR="00A303F9" w:rsidRPr="00F80818" w:rsidRDefault="00A303F9" w:rsidP="00653ECC">
      <w:pPr>
        <w:shd w:val="clear" w:color="auto" w:fill="FFFFFF"/>
        <w:spacing w:after="0" w:line="240" w:lineRule="auto"/>
        <w:textAlignment w:val="center"/>
        <w:rPr>
          <w:rFonts w:asciiTheme="majorHAnsi" w:eastAsia="Times New Roman" w:hAnsiTheme="majorHAnsi" w:cstheme="majorHAnsi"/>
          <w:color w:val="333333"/>
          <w:lang w:eastAsia="de-DE"/>
        </w:rPr>
      </w:pPr>
    </w:p>
    <w:p w14:paraId="43CB7038" w14:textId="6539639B" w:rsidR="00A463B7" w:rsidRPr="00F80818" w:rsidRDefault="00A463B7" w:rsidP="00A6514D">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lastRenderedPageBreak/>
        <w:t xml:space="preserve">Koppelin, F., Giersiepen, K. </w:t>
      </w:r>
      <w:r w:rsidR="00DB718B"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Rothgang, H. (2013). </w:t>
      </w:r>
      <w:r w:rsidRPr="00F80818">
        <w:rPr>
          <w:rFonts w:asciiTheme="majorHAnsi" w:eastAsia="Times New Roman" w:hAnsiTheme="majorHAnsi" w:cstheme="majorHAnsi"/>
          <w:color w:val="333333"/>
          <w:lang w:eastAsia="de-DE"/>
        </w:rPr>
        <w:t>Inanspruchnahme von gesetzlichen Angeboten zur Krankheits- und Krebsfrüherkennung: Vergleich von GKV-Routinedaten mit Befragungsdaten der Studie „Gesundheit in Deutschland aktuell 2010“. Das Gesundheitswesen 2013, 75</w:t>
      </w:r>
      <w:r w:rsidR="007D4D91" w:rsidRPr="00F80818">
        <w:rPr>
          <w:rFonts w:asciiTheme="majorHAnsi" w:eastAsia="Times New Roman" w:hAnsiTheme="majorHAnsi" w:cstheme="majorHAnsi"/>
          <w:color w:val="333333"/>
          <w:lang w:eastAsia="de-DE"/>
        </w:rPr>
        <w:t>(8/9), A218.</w:t>
      </w:r>
      <w:r w:rsidRPr="00F80818">
        <w:rPr>
          <w:rFonts w:asciiTheme="majorHAnsi" w:eastAsia="Times New Roman" w:hAnsiTheme="majorHAnsi" w:cstheme="majorHAnsi"/>
          <w:color w:val="333333"/>
          <w:lang w:eastAsia="de-DE"/>
        </w:rPr>
        <w:t xml:space="preserve"> Stuttgart: Georg Thieme Verlag</w:t>
      </w:r>
      <w:r w:rsidR="007D4D91" w:rsidRPr="00F80818">
        <w:rPr>
          <w:rFonts w:asciiTheme="majorHAnsi" w:eastAsia="Times New Roman" w:hAnsiTheme="majorHAnsi" w:cstheme="majorHAnsi"/>
          <w:color w:val="333333"/>
          <w:lang w:eastAsia="de-DE"/>
        </w:rPr>
        <w:t xml:space="preserve">. </w:t>
      </w:r>
      <w:r w:rsidR="007D4D91" w:rsidRPr="00F80818">
        <w:t>doi:10.1055/s-0033-1354172</w:t>
      </w:r>
    </w:p>
    <w:p w14:paraId="44DACC40" w14:textId="77777777" w:rsidR="00A463B7" w:rsidRPr="00F80818" w:rsidRDefault="00A463B7" w:rsidP="00A463B7">
      <w:pPr>
        <w:shd w:val="clear" w:color="auto" w:fill="FFFFFF"/>
        <w:spacing w:after="0" w:line="240" w:lineRule="auto"/>
        <w:textAlignment w:val="center"/>
        <w:rPr>
          <w:rFonts w:asciiTheme="majorHAnsi" w:hAnsiTheme="majorHAnsi" w:cstheme="majorHAnsi"/>
        </w:rPr>
      </w:pPr>
    </w:p>
    <w:p w14:paraId="174A5D27" w14:textId="139F9211" w:rsidR="00A463B7" w:rsidRPr="00F80818" w:rsidRDefault="00A463B7" w:rsidP="00277E39">
      <w:pPr>
        <w:autoSpaceDE w:val="0"/>
        <w:autoSpaceDN w:val="0"/>
        <w:adjustRightInd w:val="0"/>
        <w:spacing w:after="0" w:line="240" w:lineRule="auto"/>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Petrarca, S., Schmidt, S. </w:t>
      </w:r>
      <w:r w:rsidR="00DB718B"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Koppelin, F. (2013). </w:t>
      </w:r>
      <w:r w:rsidRPr="00F80818">
        <w:rPr>
          <w:rFonts w:asciiTheme="majorHAnsi" w:eastAsia="Times New Roman" w:hAnsiTheme="majorHAnsi" w:cstheme="majorHAnsi"/>
          <w:color w:val="333333"/>
          <w:lang w:eastAsia="de-DE"/>
        </w:rPr>
        <w:t xml:space="preserve">Eine qualitative Expertenerhebung der Arbeitsbelastungen und Ressourcen von Beschäftigten in der stationären Behindertenhilfe. Das Gesundheitswesen 2013, 75, </w:t>
      </w:r>
      <w:r w:rsidR="009B79E4" w:rsidRPr="00F80818">
        <w:rPr>
          <w:rFonts w:asciiTheme="majorHAnsi" w:eastAsia="Times New Roman" w:hAnsiTheme="majorHAnsi" w:cstheme="majorHAnsi"/>
          <w:color w:val="333333"/>
          <w:lang w:eastAsia="de-DE"/>
        </w:rPr>
        <w:t xml:space="preserve">A94. </w:t>
      </w:r>
      <w:r w:rsidRPr="00F80818">
        <w:rPr>
          <w:rFonts w:asciiTheme="majorHAnsi" w:eastAsia="Times New Roman" w:hAnsiTheme="majorHAnsi" w:cstheme="majorHAnsi"/>
          <w:color w:val="333333"/>
          <w:lang w:eastAsia="de-DE"/>
        </w:rPr>
        <w:t>Stuttgart: Georg Thieme Verlag: 556.</w:t>
      </w:r>
      <w:r w:rsidR="009B79E4" w:rsidRPr="00F80818">
        <w:rPr>
          <w:rFonts w:asciiTheme="majorHAnsi" w:eastAsia="Times New Roman" w:hAnsiTheme="majorHAnsi" w:cstheme="majorHAnsi"/>
          <w:color w:val="333333"/>
          <w:lang w:eastAsia="de-DE"/>
        </w:rPr>
        <w:t xml:space="preserve"> Doi:10.1055/s-0033-1354075</w:t>
      </w:r>
    </w:p>
    <w:p w14:paraId="4377638E" w14:textId="77777777" w:rsidR="00DB718B" w:rsidRPr="00F80818" w:rsidRDefault="00DB718B" w:rsidP="00A463B7">
      <w:pPr>
        <w:autoSpaceDE w:val="0"/>
        <w:autoSpaceDN w:val="0"/>
        <w:adjustRightInd w:val="0"/>
        <w:spacing w:after="0" w:line="240" w:lineRule="auto"/>
        <w:rPr>
          <w:rFonts w:asciiTheme="majorHAnsi" w:eastAsia="Times New Roman" w:hAnsiTheme="majorHAnsi" w:cstheme="majorHAnsi"/>
          <w:color w:val="333333"/>
          <w:lang w:eastAsia="de-DE"/>
        </w:rPr>
      </w:pPr>
    </w:p>
    <w:p w14:paraId="237980D7" w14:textId="685052E6" w:rsidR="009A07AE" w:rsidRPr="00F80818" w:rsidRDefault="008D0492" w:rsidP="00A463B7">
      <w:pPr>
        <w:autoSpaceDE w:val="0"/>
        <w:autoSpaceDN w:val="0"/>
        <w:adjustRightInd w:val="0"/>
        <w:spacing w:after="0" w:line="240" w:lineRule="auto"/>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color w:val="333333"/>
          <w:lang w:eastAsia="de-DE"/>
        </w:rPr>
        <w:br/>
      </w:r>
      <w:r w:rsidR="009A07AE" w:rsidRPr="00F80818">
        <w:rPr>
          <w:rFonts w:asciiTheme="majorHAnsi" w:eastAsia="Times New Roman" w:hAnsiTheme="majorHAnsi" w:cstheme="majorHAnsi"/>
          <w:b/>
          <w:bCs/>
          <w:color w:val="auto"/>
          <w:spacing w:val="15"/>
          <w:sz w:val="24"/>
          <w:szCs w:val="24"/>
          <w:lang w:eastAsia="de-DE"/>
        </w:rPr>
        <w:t>2012</w:t>
      </w:r>
    </w:p>
    <w:p w14:paraId="6C893F35" w14:textId="77777777" w:rsidR="00DB718B" w:rsidRPr="00F80818" w:rsidRDefault="00DB718B" w:rsidP="00A463B7">
      <w:pPr>
        <w:autoSpaceDE w:val="0"/>
        <w:autoSpaceDN w:val="0"/>
        <w:adjustRightInd w:val="0"/>
        <w:spacing w:after="0" w:line="240" w:lineRule="auto"/>
        <w:rPr>
          <w:rFonts w:asciiTheme="majorHAnsi" w:hAnsiTheme="majorHAnsi" w:cstheme="majorHAnsi"/>
          <w:b/>
          <w:bCs/>
          <w:color w:val="666666"/>
        </w:rPr>
      </w:pPr>
    </w:p>
    <w:p w14:paraId="57F5C12F" w14:textId="521E230B" w:rsidR="00840354" w:rsidRPr="00F80818" w:rsidRDefault="00A463B7" w:rsidP="002553B2">
      <w:pPr>
        <w:shd w:val="clear" w:color="auto" w:fill="FFFFFF"/>
        <w:spacing w:after="0" w:line="240" w:lineRule="auto"/>
        <w:outlineLvl w:val="2"/>
        <w:rPr>
          <w:rStyle w:val="Fett"/>
          <w:rFonts w:asciiTheme="majorHAnsi" w:hAnsiTheme="majorHAnsi" w:cstheme="majorHAnsi"/>
          <w:color w:val="666666"/>
        </w:rPr>
      </w:pPr>
      <w:r w:rsidRPr="00F80818">
        <w:rPr>
          <w:rStyle w:val="Fett"/>
          <w:rFonts w:asciiTheme="majorHAnsi" w:hAnsiTheme="majorHAnsi" w:cstheme="majorHAnsi"/>
          <w:color w:val="666666"/>
        </w:rPr>
        <w:t>BOOKS, BOOK CHAPTERS, ARTICLES</w:t>
      </w:r>
    </w:p>
    <w:p w14:paraId="69335148" w14:textId="77777777" w:rsidR="00A303F9" w:rsidRPr="00F80818" w:rsidRDefault="00A303F9" w:rsidP="002553B2">
      <w:pPr>
        <w:shd w:val="clear" w:color="auto" w:fill="FFFFFF"/>
        <w:spacing w:after="0" w:line="240" w:lineRule="auto"/>
        <w:outlineLvl w:val="2"/>
        <w:rPr>
          <w:rFonts w:asciiTheme="majorHAnsi" w:eastAsia="Times New Roman" w:hAnsiTheme="majorHAnsi" w:cstheme="majorHAnsi"/>
          <w:b/>
          <w:bCs/>
          <w:color w:val="888888"/>
          <w:spacing w:val="15"/>
          <w:lang w:eastAsia="de-DE"/>
        </w:rPr>
      </w:pPr>
    </w:p>
    <w:p w14:paraId="51072713" w14:textId="4A09A772" w:rsidR="00C80051"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Koppelin, F. (2012)</w:t>
      </w:r>
      <w:r w:rsidR="00D31231"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w:t>
      </w:r>
      <w:r w:rsidRPr="00F80818">
        <w:rPr>
          <w:rFonts w:asciiTheme="majorHAnsi" w:eastAsia="Times New Roman" w:hAnsiTheme="majorHAnsi" w:cstheme="majorHAnsi"/>
          <w:color w:val="333333"/>
          <w:lang w:eastAsia="de-DE"/>
        </w:rPr>
        <w:t>Informierte Entscheidungsfindung bei der Inanspruchnahme von Screenings? In Rolf Rosenbrock und Susanne Hartung (Hrsg.). Handbuch Partizipation und Gesundheit. 1. Auflage, Bern: Verlag Hans Huber. S. 344-354</w:t>
      </w:r>
    </w:p>
    <w:p w14:paraId="6F69AEDB"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17C2E669" w14:textId="77777777" w:rsidR="00A303F9"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Haas, R., Koppelin, F., de Jonge, S., Löning, C., Müller-Dohm, B.</w:t>
      </w:r>
      <w:r w:rsidR="008C3518" w:rsidRPr="00F80818">
        <w:rPr>
          <w:rFonts w:asciiTheme="majorHAnsi" w:eastAsia="Times New Roman" w:hAnsiTheme="majorHAnsi" w:cstheme="majorHAnsi"/>
          <w:b/>
          <w:bCs/>
          <w:color w:val="333333"/>
          <w:lang w:eastAsia="de-DE"/>
        </w:rPr>
        <w:t xml:space="preserve"> </w:t>
      </w:r>
      <w:r w:rsidR="00A6514D"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Peschke, D. (2012)</w:t>
      </w:r>
      <w:r w:rsidR="00D31231"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Sportentwicklungsplanung der Stadt Emden 2012. Projektabschlussbericht. N-transfer GmbH an der Hochschule Emden/Leer</w:t>
      </w:r>
    </w:p>
    <w:p w14:paraId="4BC71972" w14:textId="5041DD9D" w:rsidR="00A463B7" w:rsidRPr="00F80818" w:rsidRDefault="00A463B7"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3DFEC95D" w14:textId="70C233C2" w:rsidR="00A463B7" w:rsidRPr="00F80818" w:rsidRDefault="005F45FD" w:rsidP="00A463B7">
      <w:pPr>
        <w:autoSpaceDE w:val="0"/>
        <w:autoSpaceDN w:val="0"/>
        <w:adjustRightInd w:val="0"/>
        <w:spacing w:after="0" w:line="240" w:lineRule="auto"/>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AND ABSTRACTS</w:t>
      </w:r>
    </w:p>
    <w:p w14:paraId="65489C4D" w14:textId="77777777" w:rsidR="00A303F9" w:rsidRPr="00F80818" w:rsidRDefault="00A303F9" w:rsidP="00A463B7">
      <w:pPr>
        <w:autoSpaceDE w:val="0"/>
        <w:autoSpaceDN w:val="0"/>
        <w:adjustRightInd w:val="0"/>
        <w:spacing w:after="0" w:line="240" w:lineRule="auto"/>
        <w:rPr>
          <w:rStyle w:val="Fett"/>
          <w:rFonts w:asciiTheme="majorHAnsi" w:hAnsiTheme="majorHAnsi" w:cstheme="majorHAnsi"/>
          <w:color w:val="666666"/>
          <w:lang w:val="en-US"/>
        </w:rPr>
      </w:pPr>
    </w:p>
    <w:p w14:paraId="6207659A" w14:textId="77777777" w:rsidR="00A463B7" w:rsidRPr="00F80818" w:rsidRDefault="00A463B7" w:rsidP="00A463B7">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Koppelin, F. (2012). </w:t>
      </w:r>
      <w:r w:rsidRPr="00F80818">
        <w:rPr>
          <w:rFonts w:asciiTheme="majorHAnsi" w:eastAsia="Times New Roman" w:hAnsiTheme="majorHAnsi" w:cstheme="majorHAnsi"/>
          <w:color w:val="333333"/>
          <w:lang w:eastAsia="de-DE"/>
        </w:rPr>
        <w:t>Prävention und Gesundheitsförderung – männerspezifisch? In: Gesundheit Berlin-Brandenburg (</w:t>
      </w:r>
      <w:proofErr w:type="spellStart"/>
      <w:r w:rsidRPr="00F80818">
        <w:rPr>
          <w:rFonts w:asciiTheme="majorHAnsi" w:eastAsia="Times New Roman" w:hAnsiTheme="majorHAnsi" w:cstheme="majorHAnsi"/>
          <w:color w:val="333333"/>
          <w:lang w:eastAsia="de-DE"/>
        </w:rPr>
        <w:t>Hrsg</w:t>
      </w:r>
      <w:proofErr w:type="spellEnd"/>
      <w:r w:rsidRPr="00F80818">
        <w:rPr>
          <w:rFonts w:asciiTheme="majorHAnsi" w:eastAsia="Times New Roman" w:hAnsiTheme="majorHAnsi" w:cstheme="majorHAnsi"/>
          <w:color w:val="333333"/>
          <w:lang w:eastAsia="de-DE"/>
        </w:rPr>
        <w:t xml:space="preserve">): Dokumentation 17. Kongress Armut und Gesundheit- Prävention wirkt! und Satelliten „Gesund aufwachsen für Alle!“ und BKK-Preis „Vorbildliche Praxis 2012“, </w:t>
      </w:r>
      <w:proofErr w:type="gramStart"/>
      <w:r w:rsidRPr="00F80818">
        <w:rPr>
          <w:rFonts w:asciiTheme="majorHAnsi" w:eastAsia="Times New Roman" w:hAnsiTheme="majorHAnsi" w:cstheme="majorHAnsi"/>
          <w:color w:val="333333"/>
          <w:lang w:eastAsia="de-DE"/>
        </w:rPr>
        <w:t>CD ROM</w:t>
      </w:r>
      <w:proofErr w:type="gramEnd"/>
      <w:r w:rsidRPr="00F80818">
        <w:rPr>
          <w:rFonts w:asciiTheme="majorHAnsi" w:eastAsia="Times New Roman" w:hAnsiTheme="majorHAnsi" w:cstheme="majorHAnsi"/>
          <w:color w:val="333333"/>
          <w:lang w:eastAsia="de-DE"/>
        </w:rPr>
        <w:t>, Gesundheit Berlin e.V. 2012</w:t>
      </w:r>
    </w:p>
    <w:p w14:paraId="31434067" w14:textId="77777777" w:rsidR="00A463B7" w:rsidRPr="00F80818" w:rsidRDefault="00A463B7" w:rsidP="00A463B7">
      <w:pPr>
        <w:shd w:val="clear" w:color="auto" w:fill="FFFFFF"/>
        <w:spacing w:after="0" w:line="240" w:lineRule="auto"/>
        <w:textAlignment w:val="center"/>
        <w:rPr>
          <w:rFonts w:asciiTheme="majorHAnsi" w:hAnsiTheme="majorHAnsi" w:cstheme="majorHAnsi"/>
        </w:rPr>
      </w:pPr>
    </w:p>
    <w:p w14:paraId="50D1ABAC" w14:textId="0168D0FA" w:rsidR="00A463B7" w:rsidRPr="00F80818" w:rsidRDefault="00A463B7" w:rsidP="00A463B7">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Jung, F.</w:t>
      </w:r>
      <w:r w:rsidR="00A6514D" w:rsidRPr="00F80818">
        <w:rPr>
          <w:rFonts w:asciiTheme="majorHAnsi" w:eastAsia="Times New Roman" w:hAnsiTheme="majorHAnsi" w:cstheme="majorHAnsi"/>
          <w:b/>
          <w:bCs/>
          <w:color w:val="333333"/>
          <w:lang w:eastAsia="de-DE"/>
        </w:rPr>
        <w:t xml:space="preserve"> &amp;</w:t>
      </w:r>
      <w:r w:rsidRPr="00F80818">
        <w:rPr>
          <w:rFonts w:asciiTheme="majorHAnsi" w:eastAsia="Times New Roman" w:hAnsiTheme="majorHAnsi" w:cstheme="majorHAnsi"/>
          <w:b/>
          <w:bCs/>
          <w:color w:val="333333"/>
          <w:lang w:eastAsia="de-DE"/>
        </w:rPr>
        <w:t xml:space="preserve"> Koppelin, F. (2012).</w:t>
      </w:r>
      <w:r w:rsidRPr="00F80818">
        <w:rPr>
          <w:rFonts w:asciiTheme="majorHAnsi" w:eastAsia="Times New Roman" w:hAnsiTheme="majorHAnsi" w:cstheme="majorHAnsi"/>
          <w:color w:val="333333"/>
          <w:lang w:eastAsia="de-DE"/>
        </w:rPr>
        <w:t xml:space="preserve"> Gesundheitskompetenzen und Gesundheitshandeln von Männern - Ressourcen, Stolpersteine und gesellschaftlicher Wandel.  In: Gesundheit Berlin-Brandenburg (</w:t>
      </w:r>
      <w:proofErr w:type="spellStart"/>
      <w:r w:rsidRPr="00F80818">
        <w:rPr>
          <w:rFonts w:asciiTheme="majorHAnsi" w:eastAsia="Times New Roman" w:hAnsiTheme="majorHAnsi" w:cstheme="majorHAnsi"/>
          <w:color w:val="333333"/>
          <w:lang w:eastAsia="de-DE"/>
        </w:rPr>
        <w:t>Hrsg</w:t>
      </w:r>
      <w:proofErr w:type="spellEnd"/>
      <w:r w:rsidRPr="00F80818">
        <w:rPr>
          <w:rFonts w:asciiTheme="majorHAnsi" w:eastAsia="Times New Roman" w:hAnsiTheme="majorHAnsi" w:cstheme="majorHAnsi"/>
          <w:color w:val="333333"/>
          <w:lang w:eastAsia="de-DE"/>
        </w:rPr>
        <w:t xml:space="preserve">): Dokumentation 17. Kongress Armut und Gesundheit- Prävention wirkt! und Satelliten „Gesund aufwachsen für Alle!“ und BKK-Preis „Vorbildliche Praxis 2012“, </w:t>
      </w:r>
      <w:proofErr w:type="gramStart"/>
      <w:r w:rsidRPr="00F80818">
        <w:rPr>
          <w:rFonts w:asciiTheme="majorHAnsi" w:eastAsia="Times New Roman" w:hAnsiTheme="majorHAnsi" w:cstheme="majorHAnsi"/>
          <w:color w:val="333333"/>
          <w:lang w:eastAsia="de-DE"/>
        </w:rPr>
        <w:t>CD ROM</w:t>
      </w:r>
      <w:proofErr w:type="gramEnd"/>
      <w:r w:rsidRPr="00F80818">
        <w:rPr>
          <w:rFonts w:asciiTheme="majorHAnsi" w:eastAsia="Times New Roman" w:hAnsiTheme="majorHAnsi" w:cstheme="majorHAnsi"/>
          <w:color w:val="333333"/>
          <w:lang w:eastAsia="de-DE"/>
        </w:rPr>
        <w:t>, Gesundheit Berlin e.V. 2012</w:t>
      </w:r>
    </w:p>
    <w:p w14:paraId="7C0A8342" w14:textId="77777777" w:rsidR="00A463B7" w:rsidRPr="00F80818" w:rsidRDefault="00A463B7" w:rsidP="00A463B7">
      <w:pPr>
        <w:shd w:val="clear" w:color="auto" w:fill="FFFFFF"/>
        <w:spacing w:after="0" w:line="240" w:lineRule="auto"/>
        <w:textAlignment w:val="center"/>
        <w:rPr>
          <w:rFonts w:asciiTheme="majorHAnsi" w:hAnsiTheme="majorHAnsi" w:cstheme="majorHAnsi"/>
        </w:rPr>
      </w:pPr>
    </w:p>
    <w:p w14:paraId="16B3C073" w14:textId="29B046B5" w:rsidR="00A463B7" w:rsidRPr="00F80818" w:rsidRDefault="00A463B7" w:rsidP="00A463B7">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Meyer, A</w:t>
      </w:r>
      <w:r w:rsidR="007B393D"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b/>
          <w:bCs/>
          <w:color w:val="333333"/>
          <w:lang w:eastAsia="de-DE"/>
        </w:rPr>
        <w:t xml:space="preserve">M., Müller-Dohm, B., Luhmann, T. </w:t>
      </w:r>
      <w:r w:rsidR="00A6514D"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Koppelin, F. (2012). </w:t>
      </w:r>
      <w:r w:rsidRPr="00F80818">
        <w:rPr>
          <w:rFonts w:asciiTheme="majorHAnsi" w:eastAsia="Times New Roman" w:hAnsiTheme="majorHAnsi" w:cstheme="majorHAnsi"/>
          <w:color w:val="333333"/>
          <w:lang w:eastAsia="de-DE"/>
        </w:rPr>
        <w:t>3D-Diagnosesystem zur Beobachtung lastentragender Menschen. In T</w:t>
      </w:r>
      <w:r w:rsidR="007B393D" w:rsidRPr="00F80818">
        <w:rPr>
          <w:rFonts w:asciiTheme="majorHAnsi" w:eastAsia="Times New Roman" w:hAnsiTheme="majorHAnsi" w:cstheme="majorHAnsi"/>
          <w:color w:val="333333"/>
          <w:lang w:eastAsia="de-DE"/>
        </w:rPr>
        <w:t>.</w:t>
      </w:r>
      <w:r w:rsidRPr="00F80818">
        <w:rPr>
          <w:rFonts w:asciiTheme="majorHAnsi" w:eastAsia="Times New Roman" w:hAnsiTheme="majorHAnsi" w:cstheme="majorHAnsi"/>
          <w:color w:val="333333"/>
          <w:lang w:eastAsia="de-DE"/>
        </w:rPr>
        <w:t xml:space="preserve"> Luhmann, C</w:t>
      </w:r>
      <w:r w:rsidR="007B393D" w:rsidRPr="00F80818">
        <w:rPr>
          <w:rFonts w:asciiTheme="majorHAnsi" w:eastAsia="Times New Roman" w:hAnsiTheme="majorHAnsi" w:cstheme="majorHAnsi"/>
          <w:color w:val="333333"/>
          <w:lang w:eastAsia="de-DE"/>
        </w:rPr>
        <w:t>.</w:t>
      </w:r>
      <w:r w:rsidRPr="00F80818">
        <w:rPr>
          <w:rFonts w:asciiTheme="majorHAnsi" w:eastAsia="Times New Roman" w:hAnsiTheme="majorHAnsi" w:cstheme="majorHAnsi"/>
          <w:color w:val="333333"/>
          <w:lang w:eastAsia="de-DE"/>
        </w:rPr>
        <w:t xml:space="preserve"> Müller (</w:t>
      </w:r>
      <w:proofErr w:type="spellStart"/>
      <w:r w:rsidRPr="00F80818">
        <w:rPr>
          <w:rFonts w:asciiTheme="majorHAnsi" w:eastAsia="Times New Roman" w:hAnsiTheme="majorHAnsi" w:cstheme="majorHAnsi"/>
          <w:color w:val="333333"/>
          <w:lang w:eastAsia="de-DE"/>
        </w:rPr>
        <w:t>Hrsg</w:t>
      </w:r>
      <w:proofErr w:type="spellEnd"/>
      <w:r w:rsidRPr="00F80818">
        <w:rPr>
          <w:rFonts w:asciiTheme="majorHAnsi" w:eastAsia="Times New Roman" w:hAnsiTheme="majorHAnsi" w:cstheme="majorHAnsi"/>
          <w:color w:val="333333"/>
          <w:lang w:eastAsia="de-DE"/>
        </w:rPr>
        <w:t xml:space="preserve">) </w:t>
      </w:r>
      <w:proofErr w:type="spellStart"/>
      <w:r w:rsidRPr="00F80818">
        <w:rPr>
          <w:rFonts w:asciiTheme="majorHAnsi" w:eastAsia="Times New Roman" w:hAnsiTheme="majorHAnsi" w:cstheme="majorHAnsi"/>
          <w:color w:val="333333"/>
          <w:lang w:eastAsia="de-DE"/>
        </w:rPr>
        <w:t>Photogrammetrie</w:t>
      </w:r>
      <w:proofErr w:type="spellEnd"/>
      <w:r w:rsidRPr="00F80818">
        <w:rPr>
          <w:rFonts w:asciiTheme="majorHAnsi" w:eastAsia="Times New Roman" w:hAnsiTheme="majorHAnsi" w:cstheme="majorHAnsi"/>
          <w:color w:val="333333"/>
          <w:lang w:eastAsia="de-DE"/>
        </w:rPr>
        <w:t>-Laserscanning, Optische 3D-Messtechnik</w:t>
      </w:r>
      <w:r w:rsidR="007B393D" w:rsidRPr="00F80818">
        <w:rPr>
          <w:rFonts w:asciiTheme="majorHAnsi" w:eastAsia="Times New Roman" w:hAnsiTheme="majorHAnsi" w:cstheme="majorHAnsi"/>
          <w:color w:val="333333"/>
          <w:lang w:eastAsia="de-DE"/>
        </w:rPr>
        <w:t xml:space="preserve"> 2012 (pp. 174–181)</w:t>
      </w:r>
      <w:r w:rsidRPr="00F80818">
        <w:rPr>
          <w:rFonts w:asciiTheme="majorHAnsi" w:eastAsia="Times New Roman" w:hAnsiTheme="majorHAnsi" w:cstheme="majorHAnsi"/>
          <w:color w:val="333333"/>
          <w:lang w:eastAsia="de-DE"/>
        </w:rPr>
        <w:t>. Tagungsband der Oldenburger 3D-Tage 2012. Heidelberg: Wichmann Verlag.</w:t>
      </w:r>
    </w:p>
    <w:p w14:paraId="3A5A84FF" w14:textId="77777777" w:rsidR="00A463B7" w:rsidRPr="00F80818" w:rsidRDefault="00A463B7" w:rsidP="00A463B7">
      <w:pPr>
        <w:shd w:val="clear" w:color="auto" w:fill="FFFFFF"/>
        <w:spacing w:after="0" w:line="240" w:lineRule="auto"/>
        <w:textAlignment w:val="center"/>
        <w:rPr>
          <w:rFonts w:asciiTheme="majorHAnsi" w:hAnsiTheme="majorHAnsi" w:cstheme="majorHAnsi"/>
        </w:rPr>
      </w:pPr>
    </w:p>
    <w:p w14:paraId="5AF06A50" w14:textId="77777777" w:rsidR="009F6A9B" w:rsidRPr="00F80818" w:rsidRDefault="00A463B7" w:rsidP="00A463B7">
      <w:pPr>
        <w:shd w:val="clear" w:color="auto" w:fill="FFFFFF"/>
        <w:spacing w:after="0" w:line="240" w:lineRule="auto"/>
        <w:textAlignment w:val="center"/>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bCs/>
          <w:color w:val="333333"/>
          <w:lang w:eastAsia="de-DE"/>
        </w:rPr>
        <w:t>Koppelin, F. (2012). </w:t>
      </w:r>
      <w:r w:rsidRPr="00F80818">
        <w:rPr>
          <w:rFonts w:asciiTheme="majorHAnsi" w:eastAsia="Times New Roman" w:hAnsiTheme="majorHAnsi" w:cstheme="majorHAnsi"/>
          <w:color w:val="333333"/>
          <w:lang w:eastAsia="de-DE"/>
        </w:rPr>
        <w:t xml:space="preserve">Arbeitslosigkeit, Geschlecht und Gesundheit – Ein Blick auf die psycho-sozialen Ressourcen und Risiken. Programmheft Gemeinsamer Kongress der ESHMS und DGMS. Gesundheitliche Ungleichheit über den Lebenslauf. </w:t>
      </w:r>
      <w:r w:rsidRPr="00F80818">
        <w:rPr>
          <w:rFonts w:asciiTheme="majorHAnsi" w:eastAsia="Times New Roman" w:hAnsiTheme="majorHAnsi" w:cstheme="majorHAnsi"/>
          <w:color w:val="333333"/>
          <w:lang w:val="en-US" w:eastAsia="de-DE"/>
        </w:rPr>
        <w:t>Hannover:  S. 74</w:t>
      </w:r>
    </w:p>
    <w:p w14:paraId="65B171D7" w14:textId="1B0CF3C4" w:rsidR="00A463B7" w:rsidRPr="00F80818" w:rsidRDefault="00A463B7" w:rsidP="00A463B7">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val="en-US" w:eastAsia="de-DE"/>
        </w:rPr>
      </w:pPr>
      <w:r w:rsidRPr="00F80818">
        <w:rPr>
          <w:rFonts w:asciiTheme="majorHAnsi" w:eastAsia="Times New Roman" w:hAnsiTheme="majorHAnsi" w:cstheme="majorHAnsi"/>
          <w:color w:val="333333"/>
          <w:lang w:val="en-US" w:eastAsia="de-DE"/>
        </w:rPr>
        <w:br/>
      </w:r>
      <w:r w:rsidR="008D0492" w:rsidRPr="00F80818">
        <w:rPr>
          <w:rFonts w:asciiTheme="majorHAnsi" w:eastAsia="Times New Roman" w:hAnsiTheme="majorHAnsi" w:cstheme="majorHAnsi"/>
          <w:color w:val="333333"/>
          <w:lang w:val="en-US" w:eastAsia="de-DE"/>
        </w:rPr>
        <w:br/>
      </w:r>
      <w:r w:rsidR="009A07AE" w:rsidRPr="00F80818">
        <w:rPr>
          <w:rFonts w:asciiTheme="majorHAnsi" w:eastAsia="Times New Roman" w:hAnsiTheme="majorHAnsi" w:cstheme="majorHAnsi"/>
          <w:b/>
          <w:bCs/>
          <w:color w:val="auto"/>
          <w:spacing w:val="15"/>
          <w:sz w:val="24"/>
          <w:szCs w:val="24"/>
          <w:lang w:val="en-US" w:eastAsia="de-DE"/>
        </w:rPr>
        <w:t>2011</w:t>
      </w:r>
    </w:p>
    <w:p w14:paraId="77E5927A" w14:textId="77777777" w:rsidR="00840354" w:rsidRPr="00F80818" w:rsidRDefault="00840354" w:rsidP="00A463B7">
      <w:pPr>
        <w:shd w:val="clear" w:color="auto" w:fill="FFFFFF"/>
        <w:spacing w:after="0" w:line="240" w:lineRule="auto"/>
        <w:textAlignment w:val="center"/>
        <w:rPr>
          <w:rFonts w:asciiTheme="majorHAnsi" w:eastAsia="Times New Roman" w:hAnsiTheme="majorHAnsi" w:cstheme="majorHAnsi"/>
          <w:b/>
          <w:bCs/>
          <w:color w:val="888888"/>
          <w:spacing w:val="15"/>
          <w:lang w:val="en-US" w:eastAsia="de-DE"/>
        </w:rPr>
      </w:pPr>
    </w:p>
    <w:p w14:paraId="7FCAA703" w14:textId="2B0DF6E1" w:rsidR="00840354" w:rsidRPr="00F80818" w:rsidRDefault="00A463B7" w:rsidP="00A463B7">
      <w:pPr>
        <w:shd w:val="clear" w:color="auto" w:fill="FFFFFF"/>
        <w:spacing w:after="0" w:line="240" w:lineRule="auto"/>
        <w:textAlignment w:val="center"/>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BOOKS, BOOK CHAPTERS, ARTICLES</w:t>
      </w:r>
    </w:p>
    <w:p w14:paraId="51C4DA12" w14:textId="77777777" w:rsidR="00A303F9" w:rsidRPr="00F80818" w:rsidRDefault="00A303F9" w:rsidP="00A463B7">
      <w:pPr>
        <w:shd w:val="clear" w:color="auto" w:fill="FFFFFF"/>
        <w:spacing w:after="0" w:line="240" w:lineRule="auto"/>
        <w:textAlignment w:val="center"/>
        <w:rPr>
          <w:rStyle w:val="Fett"/>
          <w:rFonts w:asciiTheme="majorHAnsi" w:hAnsiTheme="majorHAnsi" w:cstheme="majorHAnsi"/>
          <w:color w:val="666666"/>
          <w:lang w:val="en-US"/>
        </w:rPr>
      </w:pPr>
    </w:p>
    <w:p w14:paraId="67E22EC4" w14:textId="22233D73" w:rsidR="009A07AE" w:rsidRPr="00F80818" w:rsidRDefault="009A07AE" w:rsidP="00A463B7">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val="en-US" w:eastAsia="de-DE"/>
        </w:rPr>
        <w:t xml:space="preserve">Jung, F., </w:t>
      </w:r>
      <w:proofErr w:type="spellStart"/>
      <w:r w:rsidRPr="00F80818">
        <w:rPr>
          <w:rFonts w:asciiTheme="majorHAnsi" w:eastAsia="Times New Roman" w:hAnsiTheme="majorHAnsi" w:cstheme="majorHAnsi"/>
          <w:b/>
          <w:bCs/>
          <w:color w:val="333333"/>
          <w:lang w:val="en-US" w:eastAsia="de-DE"/>
        </w:rPr>
        <w:t>Tempel</w:t>
      </w:r>
      <w:proofErr w:type="spellEnd"/>
      <w:r w:rsidRPr="00F80818">
        <w:rPr>
          <w:rFonts w:asciiTheme="majorHAnsi" w:eastAsia="Times New Roman" w:hAnsiTheme="majorHAnsi" w:cstheme="majorHAnsi"/>
          <w:b/>
          <w:bCs/>
          <w:color w:val="333333"/>
          <w:lang w:val="en-US" w:eastAsia="de-DE"/>
        </w:rPr>
        <w:t>, G. &amp; Koppelin, F. (2011).</w:t>
      </w:r>
      <w:r w:rsidRPr="00F80818">
        <w:rPr>
          <w:rFonts w:asciiTheme="majorHAnsi" w:hAnsiTheme="majorHAnsi" w:cstheme="majorHAnsi"/>
          <w:lang w:val="en-US"/>
        </w:rPr>
        <w:t xml:space="preserve"> </w:t>
      </w:r>
      <w:r w:rsidRPr="00F80818">
        <w:rPr>
          <w:rFonts w:asciiTheme="majorHAnsi" w:eastAsia="Times New Roman" w:hAnsiTheme="majorHAnsi" w:cstheme="majorHAnsi"/>
          <w:color w:val="333333"/>
          <w:lang w:eastAsia="de-DE"/>
        </w:rPr>
        <w:t xml:space="preserve">Subjektive Bedarfe von Männern im mittleren Lebensalter – eine Studie des Rundes Tisches Männergesundheit in Bremen. </w:t>
      </w:r>
      <w:r w:rsidRPr="00F80818">
        <w:rPr>
          <w:rFonts w:asciiTheme="majorHAnsi" w:eastAsia="Times New Roman" w:hAnsiTheme="majorHAnsi" w:cstheme="majorHAnsi"/>
          <w:iCs/>
          <w:color w:val="333333"/>
          <w:lang w:eastAsia="de-DE"/>
        </w:rPr>
        <w:t>Impulse - Newsletter zur Gesundheitsförderung</w:t>
      </w:r>
      <w:r w:rsidRPr="00F80818">
        <w:rPr>
          <w:rFonts w:asciiTheme="majorHAnsi" w:eastAsia="Times New Roman" w:hAnsiTheme="majorHAnsi" w:cstheme="majorHAnsi"/>
          <w:color w:val="333333"/>
          <w:lang w:eastAsia="de-DE"/>
        </w:rPr>
        <w:t>, 18.</w:t>
      </w:r>
    </w:p>
    <w:p w14:paraId="2DA670FD" w14:textId="77777777" w:rsidR="0034538A" w:rsidRPr="00F80818" w:rsidRDefault="0034538A" w:rsidP="002553B2">
      <w:pPr>
        <w:shd w:val="clear" w:color="auto" w:fill="FFFFFF"/>
        <w:spacing w:after="0" w:line="240" w:lineRule="auto"/>
        <w:outlineLvl w:val="2"/>
        <w:rPr>
          <w:rFonts w:asciiTheme="majorHAnsi" w:hAnsiTheme="majorHAnsi" w:cstheme="majorHAnsi"/>
        </w:rPr>
      </w:pPr>
    </w:p>
    <w:p w14:paraId="3FAE0681" w14:textId="7781B9BF" w:rsidR="009A07AE" w:rsidRPr="00F80818" w:rsidRDefault="009A07AE" w:rsidP="002553B2">
      <w:pPr>
        <w:shd w:val="clear" w:color="auto" w:fill="FFFFFF"/>
        <w:spacing w:after="0" w:line="240" w:lineRule="auto"/>
        <w:outlineLvl w:val="2"/>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lastRenderedPageBreak/>
        <w:t xml:space="preserve">Koppelin, F., Tempel, G., Bauknecht, M., Giersiepen, K., </w:t>
      </w:r>
      <w:proofErr w:type="spellStart"/>
      <w:r w:rsidRPr="00F80818">
        <w:rPr>
          <w:rFonts w:asciiTheme="majorHAnsi" w:eastAsia="Times New Roman" w:hAnsiTheme="majorHAnsi" w:cstheme="majorHAnsi"/>
          <w:b/>
          <w:bCs/>
          <w:color w:val="333333"/>
          <w:lang w:eastAsia="de-DE"/>
        </w:rPr>
        <w:t>Mozygemba</w:t>
      </w:r>
      <w:proofErr w:type="spellEnd"/>
      <w:r w:rsidRPr="00F80818">
        <w:rPr>
          <w:rFonts w:asciiTheme="majorHAnsi" w:eastAsia="Times New Roman" w:hAnsiTheme="majorHAnsi" w:cstheme="majorHAnsi"/>
          <w:b/>
          <w:bCs/>
          <w:color w:val="333333"/>
          <w:lang w:eastAsia="de-DE"/>
        </w:rPr>
        <w:t>, K., Baumkötter, A. &amp; Rothgang, H. (2011).</w:t>
      </w:r>
      <w:r w:rsidRPr="00F80818">
        <w:rPr>
          <w:rFonts w:asciiTheme="majorHAnsi" w:hAnsiTheme="majorHAnsi" w:cstheme="majorHAnsi"/>
        </w:rPr>
        <w:t xml:space="preserve"> </w:t>
      </w:r>
      <w:r w:rsidRPr="00F80818">
        <w:rPr>
          <w:rFonts w:asciiTheme="majorHAnsi" w:eastAsia="Times New Roman" w:hAnsiTheme="majorHAnsi" w:cstheme="majorHAnsi"/>
          <w:color w:val="333333"/>
          <w:lang w:eastAsia="de-DE"/>
        </w:rPr>
        <w:t xml:space="preserve">Männerspezifische Gesundheitsförderung und Prävention – Analyse der Angebotsstruktur und Inanspruchnahme in Deutschland. </w:t>
      </w:r>
      <w:r w:rsidRPr="00F80818">
        <w:rPr>
          <w:rFonts w:asciiTheme="majorHAnsi" w:eastAsia="Times New Roman" w:hAnsiTheme="majorHAnsi" w:cstheme="majorHAnsi"/>
          <w:iCs/>
          <w:color w:val="333333"/>
          <w:lang w:eastAsia="de-DE"/>
        </w:rPr>
        <w:t>Das Gesundheitswesen</w:t>
      </w:r>
      <w:r w:rsidR="00F73835" w:rsidRPr="00F80818">
        <w:rPr>
          <w:rFonts w:asciiTheme="majorHAnsi" w:eastAsia="Times New Roman" w:hAnsiTheme="majorHAnsi" w:cstheme="majorHAnsi"/>
          <w:iCs/>
          <w:color w:val="333333"/>
          <w:lang w:eastAsia="de-DE"/>
        </w:rPr>
        <w:t>,</w:t>
      </w:r>
      <w:r w:rsidRPr="00F80818">
        <w:rPr>
          <w:rFonts w:asciiTheme="majorHAnsi" w:eastAsia="Times New Roman" w:hAnsiTheme="majorHAnsi" w:cstheme="majorHAnsi"/>
          <w:color w:val="333333"/>
          <w:lang w:eastAsia="de-DE"/>
        </w:rPr>
        <w:t xml:space="preserve"> 73</w:t>
      </w:r>
      <w:r w:rsidR="00F73835" w:rsidRPr="00F80818">
        <w:rPr>
          <w:rFonts w:asciiTheme="majorHAnsi" w:eastAsia="Times New Roman" w:hAnsiTheme="majorHAnsi" w:cstheme="majorHAnsi"/>
          <w:color w:val="333333"/>
          <w:lang w:eastAsia="de-DE"/>
        </w:rPr>
        <w:t>,</w:t>
      </w:r>
      <w:r w:rsidRPr="00F80818">
        <w:rPr>
          <w:rFonts w:asciiTheme="majorHAnsi" w:eastAsia="Times New Roman" w:hAnsiTheme="majorHAnsi" w:cstheme="majorHAnsi"/>
          <w:color w:val="333333"/>
          <w:lang w:eastAsia="de-DE"/>
        </w:rPr>
        <w:t xml:space="preserve"> </w:t>
      </w:r>
      <w:r w:rsidR="00F73835" w:rsidRPr="00F80818">
        <w:rPr>
          <w:rFonts w:asciiTheme="majorHAnsi" w:eastAsia="Times New Roman" w:hAnsiTheme="majorHAnsi" w:cstheme="majorHAnsi"/>
          <w:color w:val="333333"/>
          <w:lang w:eastAsia="de-DE"/>
        </w:rPr>
        <w:t>A111.</w:t>
      </w:r>
      <w:r w:rsidRPr="00F80818">
        <w:rPr>
          <w:rFonts w:asciiTheme="majorHAnsi" w:eastAsia="Times New Roman" w:hAnsiTheme="majorHAnsi" w:cstheme="majorHAnsi"/>
          <w:color w:val="333333"/>
          <w:lang w:eastAsia="de-DE"/>
        </w:rPr>
        <w:t xml:space="preserve"> </w:t>
      </w:r>
      <w:r w:rsidR="003E2F52" w:rsidRPr="00F80818">
        <w:rPr>
          <w:rFonts w:asciiTheme="majorHAnsi" w:eastAsia="Times New Roman" w:hAnsiTheme="majorHAnsi" w:cstheme="majorHAnsi"/>
          <w:color w:val="333333"/>
          <w:lang w:eastAsia="de-DE"/>
        </w:rPr>
        <w:t>Stuttgart: Georg Thieme Verlag: 574</w:t>
      </w:r>
      <w:r w:rsidRPr="00F80818">
        <w:rPr>
          <w:rFonts w:asciiTheme="majorHAnsi" w:eastAsia="Times New Roman" w:hAnsiTheme="majorHAnsi" w:cstheme="majorHAnsi"/>
          <w:color w:val="333333"/>
          <w:lang w:eastAsia="de-DE"/>
        </w:rPr>
        <w:t>.</w:t>
      </w:r>
      <w:r w:rsidR="00F73835" w:rsidRPr="00F80818">
        <w:rPr>
          <w:rFonts w:asciiTheme="majorHAnsi" w:eastAsia="Times New Roman" w:hAnsiTheme="majorHAnsi" w:cstheme="majorHAnsi"/>
          <w:color w:val="333333"/>
          <w:lang w:eastAsia="de-DE"/>
        </w:rPr>
        <w:t xml:space="preserve"> </w:t>
      </w:r>
      <w:r w:rsidR="00F73835" w:rsidRPr="00F80818">
        <w:t>doi:10.1055/s-0031-1283511</w:t>
      </w:r>
    </w:p>
    <w:p w14:paraId="4E51D9C4" w14:textId="77777777" w:rsidR="0034538A" w:rsidRPr="00F80818" w:rsidRDefault="0034538A" w:rsidP="002553B2">
      <w:pPr>
        <w:shd w:val="clear" w:color="auto" w:fill="FFFFFF"/>
        <w:spacing w:after="0" w:line="240" w:lineRule="auto"/>
        <w:outlineLvl w:val="2"/>
        <w:rPr>
          <w:rFonts w:asciiTheme="majorHAnsi" w:eastAsia="Times New Roman" w:hAnsiTheme="majorHAnsi" w:cstheme="majorHAnsi"/>
          <w:color w:val="333333"/>
          <w:lang w:eastAsia="de-DE"/>
        </w:rPr>
      </w:pPr>
    </w:p>
    <w:p w14:paraId="590D318E" w14:textId="46BFC18F" w:rsidR="009A07AE" w:rsidRPr="00F80818" w:rsidRDefault="009A07AE" w:rsidP="002553B2">
      <w:pPr>
        <w:shd w:val="clear" w:color="auto" w:fill="FFFFFF"/>
        <w:spacing w:after="0" w:line="240" w:lineRule="auto"/>
        <w:outlineLvl w:val="2"/>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Müller-Dohm, B. &amp; Koppelin, F. (2011).</w:t>
      </w:r>
      <w:r w:rsidRPr="00F80818">
        <w:rPr>
          <w:rFonts w:asciiTheme="majorHAnsi" w:hAnsiTheme="majorHAnsi" w:cstheme="majorHAnsi"/>
        </w:rPr>
        <w:t xml:space="preserve"> </w:t>
      </w:r>
      <w:r w:rsidRPr="00F80818">
        <w:rPr>
          <w:rFonts w:asciiTheme="majorHAnsi" w:eastAsia="Times New Roman" w:hAnsiTheme="majorHAnsi" w:cstheme="majorHAnsi"/>
          <w:color w:val="333333"/>
          <w:lang w:eastAsia="de-DE"/>
        </w:rPr>
        <w:t xml:space="preserve">Das Gesundheitscoaching als Interventionsmaßnahme auf dem Weg zu einer gesunden Führungskultur? </w:t>
      </w:r>
      <w:r w:rsidRPr="00F80818">
        <w:rPr>
          <w:rFonts w:asciiTheme="majorHAnsi" w:eastAsia="Times New Roman" w:hAnsiTheme="majorHAnsi" w:cstheme="majorHAnsi"/>
          <w:iCs/>
          <w:color w:val="333333"/>
          <w:lang w:eastAsia="de-DE"/>
        </w:rPr>
        <w:t>Das Gesundheitswesen</w:t>
      </w:r>
      <w:r w:rsidR="00C03972" w:rsidRPr="00F80818">
        <w:rPr>
          <w:rFonts w:asciiTheme="majorHAnsi" w:eastAsia="Times New Roman" w:hAnsiTheme="majorHAnsi" w:cstheme="majorHAnsi"/>
          <w:iCs/>
          <w:color w:val="333333"/>
          <w:lang w:eastAsia="de-DE"/>
        </w:rPr>
        <w:t>,</w:t>
      </w:r>
      <w:r w:rsidRPr="00F80818">
        <w:rPr>
          <w:rFonts w:asciiTheme="majorHAnsi" w:eastAsia="Times New Roman" w:hAnsiTheme="majorHAnsi" w:cstheme="majorHAnsi"/>
          <w:color w:val="333333"/>
          <w:lang w:eastAsia="de-DE"/>
        </w:rPr>
        <w:t xml:space="preserve"> 73</w:t>
      </w:r>
      <w:r w:rsidR="008D52AD" w:rsidRPr="00F80818">
        <w:rPr>
          <w:rFonts w:asciiTheme="majorHAnsi" w:eastAsia="Times New Roman" w:hAnsiTheme="majorHAnsi" w:cstheme="majorHAnsi"/>
          <w:color w:val="333333"/>
          <w:lang w:eastAsia="de-DE"/>
        </w:rPr>
        <w:t>, A368</w:t>
      </w:r>
      <w:r w:rsidR="00C03972" w:rsidRPr="00F80818">
        <w:rPr>
          <w:rFonts w:asciiTheme="majorHAnsi" w:eastAsia="Times New Roman" w:hAnsiTheme="majorHAnsi" w:cstheme="majorHAnsi"/>
          <w:color w:val="333333"/>
          <w:lang w:eastAsia="de-DE"/>
        </w:rPr>
        <w:t>.</w:t>
      </w:r>
      <w:r w:rsidR="008D52AD" w:rsidRPr="00F80818">
        <w:rPr>
          <w:rFonts w:asciiTheme="majorHAnsi" w:eastAsia="Times New Roman" w:hAnsiTheme="majorHAnsi" w:cstheme="majorHAnsi"/>
          <w:color w:val="333333"/>
          <w:lang w:eastAsia="de-DE"/>
        </w:rPr>
        <w:t xml:space="preserve"> </w:t>
      </w:r>
      <w:r w:rsidR="003E2F52" w:rsidRPr="00F80818">
        <w:rPr>
          <w:rFonts w:asciiTheme="majorHAnsi" w:eastAsia="Times New Roman" w:hAnsiTheme="majorHAnsi" w:cstheme="majorHAnsi"/>
          <w:color w:val="333333"/>
          <w:lang w:eastAsia="de-DE"/>
        </w:rPr>
        <w:t>Stuttgart: Georg Thieme Verlag: 591</w:t>
      </w:r>
      <w:r w:rsidR="008D52AD" w:rsidRPr="00F80818">
        <w:rPr>
          <w:rFonts w:asciiTheme="majorHAnsi" w:eastAsia="Times New Roman" w:hAnsiTheme="majorHAnsi" w:cstheme="majorHAnsi"/>
          <w:color w:val="333333"/>
          <w:lang w:eastAsia="de-DE"/>
        </w:rPr>
        <w:t xml:space="preserve"> </w:t>
      </w:r>
      <w:r w:rsidR="008D52AD" w:rsidRPr="00F80818">
        <w:t>DOI: 10.1055/s-0031-1283563</w:t>
      </w:r>
    </w:p>
    <w:p w14:paraId="1105C5A7" w14:textId="77777777" w:rsidR="0034538A" w:rsidRPr="00F80818" w:rsidRDefault="0034538A" w:rsidP="002553B2">
      <w:pPr>
        <w:shd w:val="clear" w:color="auto" w:fill="FFFFFF"/>
        <w:spacing w:after="0" w:line="240" w:lineRule="auto"/>
        <w:outlineLvl w:val="2"/>
        <w:rPr>
          <w:rFonts w:asciiTheme="majorHAnsi" w:hAnsiTheme="majorHAnsi" w:cstheme="majorHAnsi"/>
        </w:rPr>
      </w:pPr>
    </w:p>
    <w:p w14:paraId="08E7340F" w14:textId="2C803418" w:rsidR="009A07AE" w:rsidRPr="00F80818" w:rsidRDefault="009A07AE" w:rsidP="002553B2">
      <w:pPr>
        <w:shd w:val="clear" w:color="auto" w:fill="FFFFFF"/>
        <w:spacing w:after="0" w:line="240" w:lineRule="auto"/>
        <w:outlineLvl w:val="2"/>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Schmedt, N., </w:t>
      </w:r>
      <w:proofErr w:type="spellStart"/>
      <w:r w:rsidRPr="00F80818">
        <w:rPr>
          <w:rFonts w:asciiTheme="majorHAnsi" w:eastAsia="Times New Roman" w:hAnsiTheme="majorHAnsi" w:cstheme="majorHAnsi"/>
          <w:b/>
          <w:bCs/>
          <w:color w:val="333333"/>
          <w:lang w:eastAsia="de-DE"/>
        </w:rPr>
        <w:t>Törper</w:t>
      </w:r>
      <w:proofErr w:type="spellEnd"/>
      <w:r w:rsidRPr="00F80818">
        <w:rPr>
          <w:rFonts w:asciiTheme="majorHAnsi" w:eastAsia="Times New Roman" w:hAnsiTheme="majorHAnsi" w:cstheme="majorHAnsi"/>
          <w:b/>
          <w:bCs/>
          <w:color w:val="333333"/>
          <w:lang w:eastAsia="de-DE"/>
        </w:rPr>
        <w:t>, J., Führer, B., Simon, A., Liegmann, K., Braun, B., Hilbert, T. &amp; Koppelin, F. (2011).</w:t>
      </w:r>
      <w:r w:rsidRPr="00F80818">
        <w:rPr>
          <w:rFonts w:asciiTheme="majorHAnsi" w:hAnsiTheme="majorHAnsi" w:cstheme="majorHAnsi"/>
        </w:rPr>
        <w:t xml:space="preserve"> </w:t>
      </w:r>
      <w:r w:rsidRPr="00F80818">
        <w:rPr>
          <w:rFonts w:asciiTheme="majorHAnsi" w:eastAsia="Times New Roman" w:hAnsiTheme="majorHAnsi" w:cstheme="majorHAnsi"/>
          <w:color w:val="333333"/>
          <w:lang w:eastAsia="de-DE"/>
        </w:rPr>
        <w:t xml:space="preserve">Unterschiede zwischen Studierenden und Auszubildenden hinsichtlich der Kenntnis und Inanspruchnahme des HIV-Test Angebotes des Gesundheitsamtes Bremen. </w:t>
      </w:r>
      <w:r w:rsidRPr="00F80818">
        <w:rPr>
          <w:rFonts w:asciiTheme="majorHAnsi" w:eastAsia="Times New Roman" w:hAnsiTheme="majorHAnsi" w:cstheme="majorHAnsi"/>
          <w:iCs/>
          <w:color w:val="333333"/>
          <w:lang w:eastAsia="de-DE"/>
        </w:rPr>
        <w:t>Das Gesundheitswesen</w:t>
      </w:r>
      <w:r w:rsidRPr="00F80818">
        <w:rPr>
          <w:rFonts w:asciiTheme="majorHAnsi" w:eastAsia="Times New Roman" w:hAnsiTheme="majorHAnsi" w:cstheme="majorHAnsi"/>
          <w:color w:val="333333"/>
          <w:lang w:eastAsia="de-DE"/>
        </w:rPr>
        <w:t xml:space="preserve"> 73 (08/09), </w:t>
      </w:r>
      <w:r w:rsidR="009A523F" w:rsidRPr="00F80818">
        <w:rPr>
          <w:rFonts w:asciiTheme="majorHAnsi" w:eastAsia="Times New Roman" w:hAnsiTheme="majorHAnsi" w:cstheme="majorHAnsi"/>
          <w:color w:val="333333"/>
          <w:lang w:eastAsia="de-DE"/>
        </w:rPr>
        <w:t xml:space="preserve">A99. </w:t>
      </w:r>
      <w:r w:rsidR="003E2F52" w:rsidRPr="00F80818">
        <w:rPr>
          <w:rFonts w:asciiTheme="majorHAnsi" w:eastAsia="Times New Roman" w:hAnsiTheme="majorHAnsi" w:cstheme="majorHAnsi"/>
          <w:color w:val="333333"/>
          <w:lang w:eastAsia="de-DE"/>
        </w:rPr>
        <w:t>Stuttgart: Georg Thieme Verlag</w:t>
      </w:r>
      <w:r w:rsidR="009A523F" w:rsidRPr="00F80818">
        <w:rPr>
          <w:rFonts w:asciiTheme="majorHAnsi" w:eastAsia="Times New Roman" w:hAnsiTheme="majorHAnsi" w:cstheme="majorHAnsi"/>
          <w:color w:val="333333"/>
          <w:lang w:eastAsia="de-DE"/>
        </w:rPr>
        <w:t xml:space="preserve">. </w:t>
      </w:r>
      <w:r w:rsidR="009A523F" w:rsidRPr="00F80818">
        <w:t>doi:10.1055/s-0031-1283607</w:t>
      </w:r>
    </w:p>
    <w:p w14:paraId="2E3E8663" w14:textId="77777777" w:rsidR="0034538A" w:rsidRPr="00F80818" w:rsidRDefault="0034538A" w:rsidP="002553B2">
      <w:pPr>
        <w:shd w:val="clear" w:color="auto" w:fill="FFFFFF"/>
        <w:spacing w:after="0" w:line="240" w:lineRule="auto"/>
        <w:outlineLvl w:val="2"/>
        <w:rPr>
          <w:rFonts w:asciiTheme="majorHAnsi" w:eastAsia="Times New Roman" w:hAnsiTheme="majorHAnsi" w:cstheme="majorHAnsi"/>
          <w:color w:val="333333"/>
          <w:lang w:eastAsia="de-DE"/>
        </w:rPr>
      </w:pPr>
    </w:p>
    <w:p w14:paraId="2C6DC012" w14:textId="2FC6A0C0" w:rsidR="009A07AE" w:rsidRPr="00F80818" w:rsidRDefault="009A07AE" w:rsidP="002553B2">
      <w:pPr>
        <w:shd w:val="clear" w:color="auto" w:fill="FFFFFF"/>
        <w:spacing w:after="0" w:line="240" w:lineRule="auto"/>
        <w:outlineLvl w:val="2"/>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Spieß, B., Deiters, T., </w:t>
      </w:r>
      <w:proofErr w:type="spellStart"/>
      <w:r w:rsidRPr="00F80818">
        <w:rPr>
          <w:rFonts w:asciiTheme="majorHAnsi" w:eastAsia="Times New Roman" w:hAnsiTheme="majorHAnsi" w:cstheme="majorHAnsi"/>
          <w:b/>
          <w:bCs/>
          <w:color w:val="333333"/>
          <w:lang w:eastAsia="de-DE"/>
        </w:rPr>
        <w:t>Heitland</w:t>
      </w:r>
      <w:proofErr w:type="spellEnd"/>
      <w:r w:rsidRPr="00F80818">
        <w:rPr>
          <w:rFonts w:asciiTheme="majorHAnsi" w:eastAsia="Times New Roman" w:hAnsiTheme="majorHAnsi" w:cstheme="majorHAnsi"/>
          <w:b/>
          <w:bCs/>
          <w:color w:val="333333"/>
          <w:lang w:eastAsia="de-DE"/>
        </w:rPr>
        <w:t>, H., Jann, K., Wolf, D., Jung, F., Götz, M. &amp; Koppelin, F. (2011).</w:t>
      </w:r>
      <w:r w:rsidRPr="00F80818">
        <w:rPr>
          <w:rFonts w:asciiTheme="majorHAnsi" w:hAnsiTheme="majorHAnsi" w:cstheme="majorHAnsi"/>
        </w:rPr>
        <w:t xml:space="preserve"> </w:t>
      </w:r>
      <w:r w:rsidRPr="00F80818">
        <w:rPr>
          <w:rFonts w:asciiTheme="majorHAnsi" w:eastAsia="Times New Roman" w:hAnsiTheme="majorHAnsi" w:cstheme="majorHAnsi"/>
          <w:color w:val="333333"/>
          <w:lang w:eastAsia="de-DE"/>
        </w:rPr>
        <w:t xml:space="preserve">Gesundheitsförderung und Prävention für Männer in sozial benachteiligten Ortsteilen. </w:t>
      </w:r>
      <w:r w:rsidRPr="00F80818">
        <w:rPr>
          <w:rFonts w:asciiTheme="majorHAnsi" w:eastAsia="Times New Roman" w:hAnsiTheme="majorHAnsi" w:cstheme="majorHAnsi"/>
          <w:iCs/>
          <w:color w:val="333333"/>
          <w:lang w:eastAsia="de-DE"/>
        </w:rPr>
        <w:t>Das Gesundheitswesen</w:t>
      </w:r>
      <w:r w:rsidR="00C03972" w:rsidRPr="00F80818">
        <w:rPr>
          <w:rFonts w:asciiTheme="majorHAnsi" w:eastAsia="Times New Roman" w:hAnsiTheme="majorHAnsi" w:cstheme="majorHAnsi"/>
          <w:iCs/>
          <w:color w:val="333333"/>
          <w:lang w:eastAsia="de-DE"/>
        </w:rPr>
        <w:t>,</w:t>
      </w:r>
      <w:r w:rsidRPr="00F80818">
        <w:rPr>
          <w:rFonts w:asciiTheme="majorHAnsi" w:eastAsia="Times New Roman" w:hAnsiTheme="majorHAnsi" w:cstheme="majorHAnsi"/>
          <w:color w:val="333333"/>
          <w:lang w:eastAsia="de-DE"/>
        </w:rPr>
        <w:t xml:space="preserve"> 73</w:t>
      </w:r>
      <w:r w:rsidR="00C03972" w:rsidRPr="00F80818">
        <w:rPr>
          <w:rFonts w:asciiTheme="majorHAnsi" w:eastAsia="Times New Roman" w:hAnsiTheme="majorHAnsi" w:cstheme="majorHAnsi"/>
          <w:color w:val="333333"/>
          <w:lang w:eastAsia="de-DE"/>
        </w:rPr>
        <w:t>,</w:t>
      </w:r>
      <w:r w:rsidRPr="00F80818">
        <w:rPr>
          <w:rFonts w:asciiTheme="majorHAnsi" w:eastAsia="Times New Roman" w:hAnsiTheme="majorHAnsi" w:cstheme="majorHAnsi"/>
          <w:color w:val="333333"/>
          <w:lang w:eastAsia="de-DE"/>
        </w:rPr>
        <w:t xml:space="preserve"> (08/09),</w:t>
      </w:r>
      <w:r w:rsidR="00C03972" w:rsidRPr="00F80818">
        <w:rPr>
          <w:rFonts w:asciiTheme="majorHAnsi" w:eastAsia="Times New Roman" w:hAnsiTheme="majorHAnsi" w:cstheme="majorHAnsi"/>
          <w:color w:val="333333"/>
          <w:lang w:eastAsia="de-DE"/>
        </w:rPr>
        <w:t xml:space="preserve"> A172.</w:t>
      </w:r>
      <w:r w:rsidRPr="00F80818">
        <w:rPr>
          <w:rFonts w:asciiTheme="majorHAnsi" w:eastAsia="Times New Roman" w:hAnsiTheme="majorHAnsi" w:cstheme="majorHAnsi"/>
          <w:color w:val="333333"/>
          <w:lang w:eastAsia="de-DE"/>
        </w:rPr>
        <w:t xml:space="preserve"> </w:t>
      </w:r>
      <w:r w:rsidR="003E2F52" w:rsidRPr="00F80818">
        <w:rPr>
          <w:rFonts w:asciiTheme="majorHAnsi" w:eastAsia="Times New Roman" w:hAnsiTheme="majorHAnsi" w:cstheme="majorHAnsi"/>
          <w:color w:val="333333"/>
          <w:lang w:eastAsia="de-DE"/>
        </w:rPr>
        <w:t>Stuttgart: Georg Thieme Verlag:</w:t>
      </w:r>
      <w:r w:rsidRPr="00F80818">
        <w:rPr>
          <w:rFonts w:asciiTheme="majorHAnsi" w:eastAsia="Times New Roman" w:hAnsiTheme="majorHAnsi" w:cstheme="majorHAnsi"/>
          <w:color w:val="333333"/>
          <w:lang w:eastAsia="de-DE"/>
        </w:rPr>
        <w:t>616</w:t>
      </w:r>
      <w:r w:rsidR="00C03972" w:rsidRPr="00F80818">
        <w:rPr>
          <w:rFonts w:asciiTheme="majorHAnsi" w:eastAsia="Times New Roman" w:hAnsiTheme="majorHAnsi" w:cstheme="majorHAnsi"/>
          <w:color w:val="333333"/>
          <w:lang w:eastAsia="de-DE"/>
        </w:rPr>
        <w:t xml:space="preserve">. </w:t>
      </w:r>
      <w:r w:rsidR="00C03972" w:rsidRPr="00F80818">
        <w:t>doi:10.1055/s-0031-1283639</w:t>
      </w:r>
      <w:r w:rsidRPr="00F80818">
        <w:rPr>
          <w:rFonts w:asciiTheme="majorHAnsi" w:eastAsia="Times New Roman" w:hAnsiTheme="majorHAnsi" w:cstheme="majorHAnsi"/>
          <w:color w:val="333333"/>
          <w:lang w:eastAsia="de-DE"/>
        </w:rPr>
        <w:t>.</w:t>
      </w:r>
    </w:p>
    <w:p w14:paraId="01E33D64" w14:textId="77777777" w:rsidR="0034538A" w:rsidRPr="00F80818" w:rsidRDefault="0034538A" w:rsidP="002553B2">
      <w:pPr>
        <w:shd w:val="clear" w:color="auto" w:fill="FFFFFF"/>
        <w:spacing w:after="0" w:line="240" w:lineRule="auto"/>
        <w:outlineLvl w:val="2"/>
        <w:rPr>
          <w:rFonts w:asciiTheme="majorHAnsi" w:eastAsia="Times New Roman" w:hAnsiTheme="majorHAnsi" w:cstheme="majorHAnsi"/>
          <w:color w:val="333333"/>
          <w:lang w:eastAsia="de-DE"/>
        </w:rPr>
      </w:pPr>
    </w:p>
    <w:p w14:paraId="7F61F336" w14:textId="231B55BB" w:rsidR="00BD397E" w:rsidRPr="00F80818" w:rsidRDefault="003E2F5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Koppelin, F. </w:t>
      </w:r>
      <w:r w:rsidR="00A6514D"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Müller-Dohm, B. (2011). </w:t>
      </w:r>
      <w:r w:rsidRPr="00F80818">
        <w:rPr>
          <w:rFonts w:asciiTheme="majorHAnsi" w:eastAsia="Times New Roman" w:hAnsiTheme="majorHAnsi" w:cstheme="majorHAnsi"/>
          <w:color w:val="333333"/>
          <w:lang w:eastAsia="de-DE"/>
        </w:rPr>
        <w:t xml:space="preserve">Gründe für Sportvermeidung – Ergebnisse einer Studie zum Sportverhalten von Emder Bürgerinnen und Bürgern. Das Gesundheitswesen 2011, 73, </w:t>
      </w:r>
      <w:r w:rsidR="0000163F" w:rsidRPr="00F80818">
        <w:rPr>
          <w:rFonts w:asciiTheme="majorHAnsi" w:eastAsia="Times New Roman" w:hAnsiTheme="majorHAnsi" w:cstheme="majorHAnsi"/>
          <w:color w:val="333333"/>
          <w:lang w:eastAsia="de-DE"/>
        </w:rPr>
        <w:t xml:space="preserve">A238. </w:t>
      </w:r>
      <w:r w:rsidRPr="00F80818">
        <w:rPr>
          <w:rFonts w:asciiTheme="majorHAnsi" w:eastAsia="Times New Roman" w:hAnsiTheme="majorHAnsi" w:cstheme="majorHAnsi"/>
          <w:color w:val="333333"/>
          <w:lang w:eastAsia="de-DE"/>
        </w:rPr>
        <w:t>Stuttgart: Georg Thieme Verlag: 574</w:t>
      </w:r>
      <w:r w:rsidR="0000163F" w:rsidRPr="00F80818">
        <w:rPr>
          <w:rFonts w:asciiTheme="majorHAnsi" w:eastAsia="Times New Roman" w:hAnsiTheme="majorHAnsi" w:cstheme="majorHAnsi"/>
          <w:color w:val="333333"/>
          <w:lang w:eastAsia="de-DE"/>
        </w:rPr>
        <w:t xml:space="preserve">. </w:t>
      </w:r>
      <w:proofErr w:type="spellStart"/>
      <w:r w:rsidR="0000163F" w:rsidRPr="00F80818">
        <w:rPr>
          <w:rFonts w:asciiTheme="majorHAnsi" w:eastAsia="Times New Roman" w:hAnsiTheme="majorHAnsi" w:cstheme="majorHAnsi"/>
          <w:color w:val="333333"/>
          <w:lang w:eastAsia="de-DE"/>
        </w:rPr>
        <w:t>Doi</w:t>
      </w:r>
      <w:proofErr w:type="spellEnd"/>
      <w:r w:rsidR="0000163F" w:rsidRPr="00F80818">
        <w:rPr>
          <w:rFonts w:asciiTheme="majorHAnsi" w:eastAsia="Times New Roman" w:hAnsiTheme="majorHAnsi" w:cstheme="majorHAnsi"/>
          <w:color w:val="333333"/>
          <w:lang w:eastAsia="de-DE"/>
        </w:rPr>
        <w:t xml:space="preserve"> 10.1055/s-0031-1283512</w:t>
      </w:r>
      <w:r w:rsidRPr="00F80818">
        <w:rPr>
          <w:rFonts w:asciiTheme="majorHAnsi" w:eastAsia="Times New Roman" w:hAnsiTheme="majorHAnsi" w:cstheme="majorHAnsi"/>
          <w:color w:val="333333"/>
          <w:lang w:eastAsia="de-DE"/>
        </w:rPr>
        <w:t>.</w:t>
      </w:r>
    </w:p>
    <w:p w14:paraId="32D3C3F4" w14:textId="77777777" w:rsidR="00BD397E" w:rsidRPr="00F80818" w:rsidRDefault="00BD397E"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0111368B" w14:textId="659F2809" w:rsidR="00BD397E" w:rsidRPr="00F80818" w:rsidRDefault="00BD397E" w:rsidP="00BD397E">
      <w:pPr>
        <w:shd w:val="clear" w:color="auto" w:fill="FFFFFF"/>
        <w:spacing w:after="0" w:line="240" w:lineRule="auto"/>
        <w:textAlignment w:val="center"/>
        <w:rPr>
          <w:rFonts w:asciiTheme="majorHAnsi" w:hAnsiTheme="majorHAnsi" w:cstheme="majorHAnsi"/>
        </w:rPr>
      </w:pPr>
      <w:r w:rsidRPr="00F80818">
        <w:rPr>
          <w:rFonts w:asciiTheme="majorHAnsi" w:eastAsia="Times New Roman" w:hAnsiTheme="majorHAnsi" w:cstheme="majorHAnsi"/>
          <w:b/>
          <w:bCs/>
          <w:color w:val="333333"/>
          <w:lang w:eastAsia="de-DE"/>
        </w:rPr>
        <w:t xml:space="preserve">Jung, F., Tempel, G., Koppelin, F. (2011). </w:t>
      </w:r>
      <w:r w:rsidRPr="00F80818">
        <w:rPr>
          <w:rFonts w:asciiTheme="majorHAnsi" w:eastAsia="Times New Roman" w:hAnsiTheme="majorHAnsi" w:cstheme="majorHAnsi"/>
          <w:color w:val="333333"/>
          <w:lang w:eastAsia="de-DE"/>
        </w:rPr>
        <w:t>Subjektive Bedarfe von Männern im mittleren Lebensalter – eine Studie des Rundes Tisches Männergesundheit in Bremen. Impu</w:t>
      </w:r>
      <w:r w:rsidR="00F92412" w:rsidRPr="00F80818">
        <w:rPr>
          <w:rFonts w:asciiTheme="majorHAnsi" w:eastAsia="Times New Roman" w:hAnsiTheme="majorHAnsi" w:cstheme="majorHAnsi"/>
          <w:color w:val="333333"/>
          <w:lang w:eastAsia="de-DE"/>
        </w:rPr>
        <w:t>l</w:t>
      </w:r>
      <w:r w:rsidRPr="00F80818">
        <w:rPr>
          <w:rFonts w:asciiTheme="majorHAnsi" w:eastAsia="Times New Roman" w:hAnsiTheme="majorHAnsi" w:cstheme="majorHAnsi"/>
          <w:color w:val="333333"/>
          <w:lang w:eastAsia="de-DE"/>
        </w:rPr>
        <w:t>se. Newsletter zur Gesundheitsförderung. Hannover: Landesvereinigung für Gesundheit und Akademie für Sozialmedizin Niedersachsen e. V.: 18.</w:t>
      </w:r>
    </w:p>
    <w:p w14:paraId="160F49CA" w14:textId="0C66303E" w:rsidR="00A463B7" w:rsidRPr="00F80818" w:rsidRDefault="00A463B7"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449A6938" w14:textId="4E1311ED" w:rsidR="00C80051" w:rsidRPr="00F80818" w:rsidRDefault="008D0492" w:rsidP="002553B2">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val="en-US" w:eastAsia="de-DE"/>
        </w:rPr>
      </w:pPr>
      <w:r w:rsidRPr="00A0718C">
        <w:rPr>
          <w:rFonts w:asciiTheme="majorHAnsi" w:eastAsia="Times New Roman" w:hAnsiTheme="majorHAnsi" w:cstheme="majorHAnsi"/>
          <w:color w:val="333333"/>
          <w:lang w:val="en-US" w:eastAsia="de-DE"/>
        </w:rPr>
        <w:br/>
      </w:r>
      <w:r w:rsidR="00057EC2" w:rsidRPr="00F80818">
        <w:rPr>
          <w:rFonts w:asciiTheme="majorHAnsi" w:eastAsia="Times New Roman" w:hAnsiTheme="majorHAnsi" w:cstheme="majorHAnsi"/>
          <w:b/>
          <w:bCs/>
          <w:color w:val="auto"/>
          <w:spacing w:val="15"/>
          <w:sz w:val="24"/>
          <w:szCs w:val="24"/>
          <w:lang w:val="en-US" w:eastAsia="de-DE"/>
        </w:rPr>
        <w:t>2010</w:t>
      </w:r>
    </w:p>
    <w:p w14:paraId="7F0928EB" w14:textId="77777777" w:rsidR="00840354" w:rsidRPr="00F80818" w:rsidRDefault="00840354" w:rsidP="002553B2">
      <w:pPr>
        <w:shd w:val="clear" w:color="auto" w:fill="FFFFFF"/>
        <w:spacing w:after="0" w:line="240" w:lineRule="auto"/>
        <w:textAlignment w:val="center"/>
        <w:rPr>
          <w:rFonts w:asciiTheme="majorHAnsi" w:eastAsia="Times New Roman" w:hAnsiTheme="majorHAnsi" w:cstheme="majorHAnsi"/>
          <w:b/>
          <w:bCs/>
          <w:color w:val="888888"/>
          <w:spacing w:val="15"/>
          <w:lang w:val="en-US" w:eastAsia="de-DE"/>
        </w:rPr>
      </w:pPr>
    </w:p>
    <w:p w14:paraId="6C3205FA" w14:textId="07EED78F" w:rsidR="00A463B7" w:rsidRPr="00F80818" w:rsidRDefault="00A463B7" w:rsidP="00A463B7">
      <w:pPr>
        <w:shd w:val="clear" w:color="auto" w:fill="FFFFFF"/>
        <w:spacing w:after="0" w:line="240" w:lineRule="auto"/>
        <w:outlineLvl w:val="2"/>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BOOKS, BOOK CHAPTERS, ARTICLES</w:t>
      </w:r>
    </w:p>
    <w:p w14:paraId="70D03574" w14:textId="77777777" w:rsidR="00A303F9" w:rsidRPr="00F80818" w:rsidRDefault="00A303F9" w:rsidP="00A463B7">
      <w:pPr>
        <w:shd w:val="clear" w:color="auto" w:fill="FFFFFF"/>
        <w:spacing w:after="0" w:line="240" w:lineRule="auto"/>
        <w:outlineLvl w:val="2"/>
        <w:rPr>
          <w:rStyle w:val="Fett"/>
          <w:rFonts w:asciiTheme="majorHAnsi" w:hAnsiTheme="majorHAnsi" w:cstheme="majorHAnsi"/>
          <w:color w:val="666666"/>
          <w:lang w:val="en-US"/>
        </w:rPr>
      </w:pPr>
    </w:p>
    <w:p w14:paraId="72C36E32" w14:textId="46AAD7B4" w:rsidR="00C80051"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val="en-US" w:eastAsia="de-DE"/>
        </w:rPr>
        <w:t xml:space="preserve">Koppelin, F. </w:t>
      </w:r>
      <w:r w:rsidR="00A6514D" w:rsidRPr="00F80818">
        <w:rPr>
          <w:rFonts w:asciiTheme="majorHAnsi" w:eastAsia="Times New Roman" w:hAnsiTheme="majorHAnsi" w:cstheme="majorHAnsi"/>
          <w:b/>
          <w:bCs/>
          <w:color w:val="333333"/>
          <w:lang w:val="en-US" w:eastAsia="de-DE"/>
        </w:rPr>
        <w:t>&amp;</w:t>
      </w:r>
      <w:r w:rsidRPr="00F80818">
        <w:rPr>
          <w:rFonts w:asciiTheme="majorHAnsi" w:eastAsia="Times New Roman" w:hAnsiTheme="majorHAnsi" w:cstheme="majorHAnsi"/>
          <w:b/>
          <w:bCs/>
          <w:color w:val="333333"/>
          <w:lang w:val="en-US" w:eastAsia="de-DE"/>
        </w:rPr>
        <w:t xml:space="preserve"> Müller, R. (2010)</w:t>
      </w:r>
      <w:r w:rsidR="00D31231" w:rsidRPr="00F80818">
        <w:rPr>
          <w:rFonts w:asciiTheme="majorHAnsi" w:eastAsia="Times New Roman" w:hAnsiTheme="majorHAnsi" w:cstheme="majorHAnsi"/>
          <w:b/>
          <w:bCs/>
          <w:color w:val="333333"/>
          <w:lang w:val="en-US" w:eastAsia="de-DE"/>
        </w:rPr>
        <w:t>.</w:t>
      </w:r>
      <w:r w:rsidRPr="00F80818">
        <w:rPr>
          <w:rFonts w:asciiTheme="majorHAnsi" w:eastAsia="Times New Roman" w:hAnsiTheme="majorHAnsi" w:cstheme="majorHAnsi"/>
          <w:b/>
          <w:bCs/>
          <w:color w:val="333333"/>
          <w:lang w:val="en-US" w:eastAsia="de-DE"/>
        </w:rPr>
        <w:t xml:space="preserve"> </w:t>
      </w:r>
      <w:r w:rsidRPr="00F80818">
        <w:rPr>
          <w:rFonts w:asciiTheme="majorHAnsi" w:eastAsia="Times New Roman" w:hAnsiTheme="majorHAnsi" w:cstheme="majorHAnsi"/>
          <w:color w:val="333333"/>
          <w:lang w:eastAsia="de-DE"/>
        </w:rPr>
        <w:t>Gesundheit und Krankheit in "biopolitischen Zeiten". In Paul, B. &amp; Schmidt-Semisch, H. (Hrsg.). Risiko Gesundheit</w:t>
      </w:r>
      <w:r w:rsidR="0000163F" w:rsidRPr="00F80818">
        <w:rPr>
          <w:rFonts w:asciiTheme="majorHAnsi" w:eastAsia="Times New Roman" w:hAnsiTheme="majorHAnsi" w:cstheme="majorHAnsi"/>
          <w:color w:val="333333"/>
          <w:lang w:eastAsia="de-DE"/>
        </w:rPr>
        <w:t xml:space="preserve"> -</w:t>
      </w:r>
      <w:r w:rsidRPr="00F80818">
        <w:rPr>
          <w:rFonts w:asciiTheme="majorHAnsi" w:eastAsia="Times New Roman" w:hAnsiTheme="majorHAnsi" w:cstheme="majorHAnsi"/>
          <w:color w:val="333333"/>
          <w:lang w:eastAsia="de-DE"/>
        </w:rPr>
        <w:t xml:space="preserve"> Über Risiken und Nebenwirkungen der Gesundheitsgesellschaft. 1. Auflage, Wiesbaden: VS Verlag für Sozialwissenschaften. S. 73-87.</w:t>
      </w:r>
    </w:p>
    <w:p w14:paraId="2321E9F6" w14:textId="33E96A73" w:rsidR="0000163F" w:rsidRPr="00F80818" w:rsidRDefault="0000163F" w:rsidP="002553B2">
      <w:pPr>
        <w:shd w:val="clear" w:color="auto" w:fill="FFFFFF"/>
        <w:spacing w:after="0" w:line="240" w:lineRule="auto"/>
        <w:textAlignment w:val="center"/>
        <w:rPr>
          <w:rFonts w:asciiTheme="majorHAnsi" w:eastAsia="Times New Roman" w:hAnsiTheme="majorHAnsi" w:cstheme="majorHAnsi"/>
          <w:color w:val="333333"/>
          <w:lang w:eastAsia="de-DE"/>
        </w:rPr>
      </w:pPr>
      <w:proofErr w:type="spellStart"/>
      <w:r w:rsidRPr="00F80818">
        <w:rPr>
          <w:rFonts w:asciiTheme="majorHAnsi" w:eastAsia="Times New Roman" w:hAnsiTheme="majorHAnsi" w:cstheme="majorHAnsi"/>
          <w:color w:val="333333"/>
          <w:lang w:eastAsia="de-DE"/>
        </w:rPr>
        <w:t>Doi</w:t>
      </w:r>
      <w:proofErr w:type="spellEnd"/>
      <w:r w:rsidRPr="00F80818">
        <w:rPr>
          <w:rFonts w:asciiTheme="majorHAnsi" w:eastAsia="Times New Roman" w:hAnsiTheme="majorHAnsi" w:cstheme="majorHAnsi"/>
          <w:color w:val="333333"/>
          <w:lang w:eastAsia="de-DE"/>
        </w:rPr>
        <w:t>: 10.1007/978-3-531-92448-9_5</w:t>
      </w:r>
    </w:p>
    <w:p w14:paraId="20492922" w14:textId="77777777" w:rsidR="002553B2" w:rsidRPr="00F80818" w:rsidRDefault="002553B2"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236E3255" w14:textId="1C63AFDC" w:rsidR="00DB0D8E" w:rsidRPr="00F80818" w:rsidRDefault="00DB0D8E"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w:t>
      </w:r>
      <w:r w:rsidR="008C5BC4" w:rsidRPr="00F80818">
        <w:rPr>
          <w:rFonts w:asciiTheme="majorHAnsi" w:eastAsia="Times New Roman" w:hAnsiTheme="majorHAnsi" w:cstheme="majorHAnsi"/>
          <w:b/>
          <w:bCs/>
          <w:color w:val="333333"/>
          <w:lang w:eastAsia="de-DE"/>
        </w:rPr>
        <w:t>ppelin, F. (2010).</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 xml:space="preserve">Arbeit und Gesundheit – Ressourcen und Risiken. </w:t>
      </w:r>
      <w:proofErr w:type="spellStart"/>
      <w:proofErr w:type="gramStart"/>
      <w:r w:rsidRPr="00F80818">
        <w:rPr>
          <w:rFonts w:asciiTheme="majorHAnsi" w:eastAsia="Times New Roman" w:hAnsiTheme="majorHAnsi" w:cstheme="majorHAnsi"/>
          <w:color w:val="333333"/>
          <w:lang w:eastAsia="de-DE"/>
        </w:rPr>
        <w:t>Impu!se</w:t>
      </w:r>
      <w:proofErr w:type="spellEnd"/>
      <w:proofErr w:type="gramEnd"/>
      <w:r w:rsidRPr="00F80818">
        <w:rPr>
          <w:rFonts w:asciiTheme="majorHAnsi" w:eastAsia="Times New Roman" w:hAnsiTheme="majorHAnsi" w:cstheme="majorHAnsi"/>
          <w:color w:val="333333"/>
          <w:lang w:eastAsia="de-DE"/>
        </w:rPr>
        <w:t>.</w:t>
      </w:r>
      <w:r w:rsidR="005576A0" w:rsidRPr="00F80818">
        <w:rPr>
          <w:rFonts w:asciiTheme="majorHAnsi" w:eastAsia="Times New Roman" w:hAnsiTheme="majorHAnsi" w:cstheme="majorHAnsi"/>
          <w:color w:val="333333"/>
          <w:lang w:eastAsia="de-DE"/>
        </w:rPr>
        <w:t>(68) 2-4</w:t>
      </w:r>
      <w:r w:rsidRPr="00F80818">
        <w:rPr>
          <w:rFonts w:asciiTheme="majorHAnsi" w:eastAsia="Times New Roman" w:hAnsiTheme="majorHAnsi" w:cstheme="majorHAnsi"/>
          <w:color w:val="333333"/>
          <w:lang w:eastAsia="de-DE"/>
        </w:rPr>
        <w:t>. Hannover: Landesvereinigung für Gesundheit und Akademie für Sozialmedizin Niedersachsen e. V.</w:t>
      </w:r>
    </w:p>
    <w:p w14:paraId="17C366EB"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1EA24038" w14:textId="791EC0AA" w:rsidR="009F6A9B"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bCs/>
          <w:color w:val="333333"/>
          <w:lang w:eastAsia="de-DE"/>
        </w:rPr>
        <w:t xml:space="preserve">Müller, R. </w:t>
      </w:r>
      <w:r w:rsidR="00A6514D"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Koppelin, F. (2010)</w:t>
      </w:r>
      <w:r w:rsidR="00D31231" w:rsidRPr="00F80818">
        <w:rPr>
          <w:rFonts w:asciiTheme="majorHAnsi" w:eastAsia="Times New Roman" w:hAnsiTheme="majorHAnsi" w:cstheme="majorHAnsi"/>
          <w:b/>
          <w:bCs/>
          <w:color w:val="333333"/>
          <w:lang w:eastAsia="de-DE"/>
        </w:rPr>
        <w:t>.</w:t>
      </w:r>
      <w:r w:rsidR="00F73835" w:rsidRPr="00F80818">
        <w:t xml:space="preserve"> Lebenslauf, Arbeit und Gesundheit. In T. Gerlinger &amp; R. Rosenbrock, Politik für Gesundheit</w:t>
      </w:r>
      <w:r w:rsidR="00F73835" w:rsidRPr="00F80818">
        <w:rPr>
          <w:i/>
          <w:iCs/>
        </w:rPr>
        <w:t xml:space="preserve"> </w:t>
      </w:r>
      <w:r w:rsidR="00F73835" w:rsidRPr="00F80818">
        <w:t xml:space="preserve">(1. Auflage, pp. 65–74). </w:t>
      </w:r>
      <w:r w:rsidR="00F73835" w:rsidRPr="00F80818">
        <w:rPr>
          <w:lang w:val="en-US"/>
        </w:rPr>
        <w:t>Bern: Hans Huber.</w:t>
      </w:r>
      <w:r w:rsidR="008D0492" w:rsidRPr="00F80818">
        <w:rPr>
          <w:rFonts w:asciiTheme="majorHAnsi" w:eastAsia="Times New Roman" w:hAnsiTheme="majorHAnsi" w:cstheme="majorHAnsi"/>
          <w:color w:val="333333"/>
          <w:lang w:val="en-US" w:eastAsia="de-DE"/>
        </w:rPr>
        <w:br/>
      </w:r>
    </w:p>
    <w:p w14:paraId="208A07E3" w14:textId="542B5D2C" w:rsidR="00A463B7" w:rsidRPr="00F80818" w:rsidRDefault="008D0492" w:rsidP="002553B2">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val="en-US" w:eastAsia="de-DE"/>
        </w:rPr>
      </w:pPr>
      <w:r w:rsidRPr="00F80818">
        <w:rPr>
          <w:rFonts w:asciiTheme="majorHAnsi" w:eastAsia="Times New Roman" w:hAnsiTheme="majorHAnsi" w:cstheme="majorHAnsi"/>
          <w:color w:val="333333"/>
          <w:lang w:val="en-US" w:eastAsia="de-DE"/>
        </w:rPr>
        <w:br/>
      </w:r>
      <w:r w:rsidR="00057EC2" w:rsidRPr="00F80818">
        <w:rPr>
          <w:rFonts w:asciiTheme="majorHAnsi" w:eastAsia="Times New Roman" w:hAnsiTheme="majorHAnsi" w:cstheme="majorHAnsi"/>
          <w:b/>
          <w:bCs/>
          <w:color w:val="auto"/>
          <w:spacing w:val="15"/>
          <w:sz w:val="24"/>
          <w:szCs w:val="24"/>
          <w:lang w:val="en-US" w:eastAsia="de-DE"/>
        </w:rPr>
        <w:t>2009</w:t>
      </w:r>
    </w:p>
    <w:p w14:paraId="7E97AB1A" w14:textId="77777777" w:rsidR="00840354" w:rsidRPr="00F80818" w:rsidRDefault="00840354" w:rsidP="002553B2">
      <w:pPr>
        <w:shd w:val="clear" w:color="auto" w:fill="FFFFFF"/>
        <w:spacing w:after="0" w:line="240" w:lineRule="auto"/>
        <w:textAlignment w:val="center"/>
        <w:rPr>
          <w:rFonts w:asciiTheme="majorHAnsi" w:eastAsia="Times New Roman" w:hAnsiTheme="majorHAnsi" w:cstheme="majorHAnsi"/>
          <w:b/>
          <w:bCs/>
          <w:color w:val="888888"/>
          <w:spacing w:val="15"/>
          <w:lang w:val="en-US" w:eastAsia="de-DE"/>
        </w:rPr>
      </w:pPr>
    </w:p>
    <w:p w14:paraId="1B02B082" w14:textId="7E9F9F4B" w:rsidR="00A463B7" w:rsidRPr="00F80818" w:rsidRDefault="00A463B7" w:rsidP="00A463B7">
      <w:pPr>
        <w:shd w:val="clear" w:color="auto" w:fill="FFFFFF"/>
        <w:spacing w:after="0" w:line="240" w:lineRule="auto"/>
        <w:outlineLvl w:val="2"/>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BOOKS, BOOK CHAPTERS, ARTICLES</w:t>
      </w:r>
    </w:p>
    <w:p w14:paraId="4CAEFFB3" w14:textId="77777777" w:rsidR="00A303F9" w:rsidRPr="00F80818" w:rsidRDefault="00A303F9" w:rsidP="00A463B7">
      <w:pPr>
        <w:shd w:val="clear" w:color="auto" w:fill="FFFFFF"/>
        <w:spacing w:after="0" w:line="240" w:lineRule="auto"/>
        <w:outlineLvl w:val="2"/>
        <w:rPr>
          <w:rStyle w:val="Fett"/>
          <w:rFonts w:asciiTheme="majorHAnsi" w:hAnsiTheme="majorHAnsi" w:cstheme="majorHAnsi"/>
          <w:color w:val="666666"/>
          <w:lang w:val="en-US"/>
        </w:rPr>
      </w:pPr>
    </w:p>
    <w:p w14:paraId="120CD133" w14:textId="2A63555C" w:rsidR="00C80051"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val="en-US" w:eastAsia="de-DE"/>
        </w:rPr>
        <w:t xml:space="preserve">Koppelin, F. </w:t>
      </w:r>
      <w:r w:rsidR="00A6514D" w:rsidRPr="00F80818">
        <w:rPr>
          <w:rFonts w:asciiTheme="majorHAnsi" w:eastAsia="Times New Roman" w:hAnsiTheme="majorHAnsi" w:cstheme="majorHAnsi"/>
          <w:b/>
          <w:bCs/>
          <w:color w:val="333333"/>
          <w:lang w:val="en-US" w:eastAsia="de-DE"/>
        </w:rPr>
        <w:t>&amp;</w:t>
      </w:r>
      <w:r w:rsidRPr="00F80818">
        <w:rPr>
          <w:rFonts w:asciiTheme="majorHAnsi" w:eastAsia="Times New Roman" w:hAnsiTheme="majorHAnsi" w:cstheme="majorHAnsi"/>
          <w:b/>
          <w:bCs/>
          <w:color w:val="333333"/>
          <w:lang w:val="en-US" w:eastAsia="de-DE"/>
        </w:rPr>
        <w:t xml:space="preserve"> Müller-Dohm, B. (2009)</w:t>
      </w:r>
      <w:r w:rsidR="00D31231" w:rsidRPr="00F80818">
        <w:rPr>
          <w:rFonts w:asciiTheme="majorHAnsi" w:eastAsia="Times New Roman" w:hAnsiTheme="majorHAnsi" w:cstheme="majorHAnsi"/>
          <w:b/>
          <w:bCs/>
          <w:color w:val="333333"/>
          <w:lang w:val="en-US" w:eastAsia="de-DE"/>
        </w:rPr>
        <w:t>.</w:t>
      </w:r>
      <w:r w:rsidRPr="00F80818">
        <w:rPr>
          <w:rFonts w:asciiTheme="majorHAnsi" w:eastAsia="Times New Roman" w:hAnsiTheme="majorHAnsi" w:cstheme="majorHAnsi"/>
          <w:b/>
          <w:bCs/>
          <w:color w:val="333333"/>
          <w:lang w:val="en-US" w:eastAsia="de-DE"/>
        </w:rPr>
        <w:t xml:space="preserve"> </w:t>
      </w:r>
      <w:r w:rsidRPr="00F80818">
        <w:rPr>
          <w:rFonts w:asciiTheme="majorHAnsi" w:eastAsia="Times New Roman" w:hAnsiTheme="majorHAnsi" w:cstheme="majorHAnsi"/>
          <w:color w:val="333333"/>
          <w:lang w:eastAsia="de-DE"/>
        </w:rPr>
        <w:t xml:space="preserve">Gesundheitsförderung durch Coaching – ein Projekt mit Meistern aus der Automobilindustrie. In Brandenburg, S., </w:t>
      </w:r>
      <w:proofErr w:type="spellStart"/>
      <w:r w:rsidRPr="00F80818">
        <w:rPr>
          <w:rFonts w:asciiTheme="majorHAnsi" w:eastAsia="Times New Roman" w:hAnsiTheme="majorHAnsi" w:cstheme="majorHAnsi"/>
          <w:color w:val="333333"/>
          <w:lang w:eastAsia="de-DE"/>
        </w:rPr>
        <w:t>Endl</w:t>
      </w:r>
      <w:proofErr w:type="spellEnd"/>
      <w:r w:rsidRPr="00F80818">
        <w:rPr>
          <w:rFonts w:asciiTheme="majorHAnsi" w:eastAsia="Times New Roman" w:hAnsiTheme="majorHAnsi" w:cstheme="majorHAnsi"/>
          <w:color w:val="333333"/>
          <w:lang w:eastAsia="de-DE"/>
        </w:rPr>
        <w:t xml:space="preserve">, H., Glänzer, E., Meyer, P. und </w:t>
      </w:r>
      <w:proofErr w:type="spellStart"/>
      <w:r w:rsidRPr="00F80818">
        <w:rPr>
          <w:rFonts w:asciiTheme="majorHAnsi" w:eastAsia="Times New Roman" w:hAnsiTheme="majorHAnsi" w:cstheme="majorHAnsi"/>
          <w:color w:val="333333"/>
          <w:lang w:eastAsia="de-DE"/>
        </w:rPr>
        <w:t>Möning-Raane</w:t>
      </w:r>
      <w:proofErr w:type="spellEnd"/>
      <w:r w:rsidRPr="00F80818">
        <w:rPr>
          <w:rFonts w:asciiTheme="majorHAnsi" w:eastAsia="Times New Roman" w:hAnsiTheme="majorHAnsi" w:cstheme="majorHAnsi"/>
          <w:color w:val="333333"/>
          <w:lang w:eastAsia="de-DE"/>
        </w:rPr>
        <w:t>, M. (Hrsg.). „Arbeit und Gesundheit – geschlechtergerecht?! Präventive betriebliche Gesundheitspolitik für Männer und für Frauen“. Hamburg: VSA-Verlag: 125-141</w:t>
      </w:r>
    </w:p>
    <w:p w14:paraId="08282A71" w14:textId="77777777" w:rsidR="002553B2" w:rsidRPr="00F80818" w:rsidRDefault="002553B2"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25807E8A" w14:textId="47B6B635" w:rsidR="00DB0D8E" w:rsidRPr="00F80818" w:rsidRDefault="00DB0D8E"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Koppelin, F. </w:t>
      </w:r>
      <w:r w:rsidR="00A6514D"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Müller-Dohm, B. (2009). </w:t>
      </w:r>
      <w:r w:rsidRPr="00F80818">
        <w:rPr>
          <w:rFonts w:asciiTheme="majorHAnsi" w:eastAsia="Times New Roman" w:hAnsiTheme="majorHAnsi" w:cstheme="majorHAnsi"/>
          <w:color w:val="333333"/>
          <w:lang w:eastAsia="de-DE"/>
        </w:rPr>
        <w:t xml:space="preserve">Zufriedenheit und Effektivität eines Gesundheitscoachings mit männlichen Meistern in der Automobilindustrie - Ansatzpunkte für eine gesunde Führungskultur? Das Gesundheitswesen 2009, 71, </w:t>
      </w:r>
      <w:r w:rsidR="009A523F" w:rsidRPr="00F80818">
        <w:rPr>
          <w:rFonts w:asciiTheme="majorHAnsi" w:eastAsia="Times New Roman" w:hAnsiTheme="majorHAnsi" w:cstheme="majorHAnsi"/>
          <w:color w:val="333333"/>
          <w:lang w:eastAsia="de-DE"/>
        </w:rPr>
        <w:t xml:space="preserve">575. </w:t>
      </w:r>
      <w:r w:rsidRPr="00F80818">
        <w:rPr>
          <w:rFonts w:asciiTheme="majorHAnsi" w:eastAsia="Times New Roman" w:hAnsiTheme="majorHAnsi" w:cstheme="majorHAnsi"/>
          <w:color w:val="333333"/>
          <w:lang w:eastAsia="de-DE"/>
        </w:rPr>
        <w:t>Stuttgart: Georg Thieme Verlag: 575.</w:t>
      </w:r>
      <w:r w:rsidR="009A523F" w:rsidRPr="00F80818">
        <w:rPr>
          <w:rFonts w:asciiTheme="majorHAnsi" w:eastAsia="Times New Roman" w:hAnsiTheme="majorHAnsi" w:cstheme="majorHAnsi"/>
          <w:color w:val="333333"/>
          <w:lang w:eastAsia="de-DE"/>
        </w:rPr>
        <w:t xml:space="preserve"> </w:t>
      </w:r>
      <w:r w:rsidR="009A523F" w:rsidRPr="00F80818">
        <w:t>doi:10.1055/s-0029-1239248</w:t>
      </w:r>
    </w:p>
    <w:p w14:paraId="401439DC"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6D6189DC" w14:textId="0F719965" w:rsidR="00A463B7" w:rsidRPr="00F80818" w:rsidRDefault="00DB0D8E"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Müller-Dohm, B. </w:t>
      </w:r>
      <w:r w:rsidR="00A6514D"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Koppelin, F. (2009). </w:t>
      </w:r>
      <w:r w:rsidRPr="00F80818">
        <w:rPr>
          <w:rFonts w:asciiTheme="majorHAnsi" w:eastAsia="Times New Roman" w:hAnsiTheme="majorHAnsi" w:cstheme="majorHAnsi"/>
          <w:color w:val="333333"/>
          <w:lang w:eastAsia="de-DE"/>
        </w:rPr>
        <w:t>Der Industriemeister als Gesundheitsvorbild? Ergebnisse einer Fall-Kontroll-Studie mit männlichen Meistern. Das Gesundheitswesen 2009, 71</w:t>
      </w:r>
      <w:r w:rsidR="0025356F" w:rsidRPr="00F80818">
        <w:rPr>
          <w:rFonts w:asciiTheme="majorHAnsi" w:eastAsia="Times New Roman" w:hAnsiTheme="majorHAnsi" w:cstheme="majorHAnsi"/>
          <w:color w:val="333333"/>
          <w:lang w:eastAsia="de-DE"/>
        </w:rPr>
        <w:t xml:space="preserve"> (8)</w:t>
      </w:r>
      <w:r w:rsidRPr="00F80818">
        <w:rPr>
          <w:rFonts w:asciiTheme="majorHAnsi" w:eastAsia="Times New Roman" w:hAnsiTheme="majorHAnsi" w:cstheme="majorHAnsi"/>
          <w:color w:val="333333"/>
          <w:lang w:eastAsia="de-DE"/>
        </w:rPr>
        <w:t>,</w:t>
      </w:r>
      <w:r w:rsidR="0025356F" w:rsidRPr="00F80818">
        <w:rPr>
          <w:rFonts w:asciiTheme="majorHAnsi" w:eastAsia="Times New Roman" w:hAnsiTheme="majorHAnsi" w:cstheme="majorHAnsi"/>
          <w:color w:val="333333"/>
          <w:lang w:eastAsia="de-DE"/>
        </w:rPr>
        <w:t xml:space="preserve"> A122, </w:t>
      </w:r>
      <w:r w:rsidRPr="00F80818">
        <w:rPr>
          <w:rFonts w:asciiTheme="majorHAnsi" w:eastAsia="Times New Roman" w:hAnsiTheme="majorHAnsi" w:cstheme="majorHAnsi"/>
          <w:color w:val="333333"/>
          <w:lang w:eastAsia="de-DE"/>
        </w:rPr>
        <w:t>Stut</w:t>
      </w:r>
      <w:r w:rsidR="00BD397E" w:rsidRPr="00F80818">
        <w:rPr>
          <w:rFonts w:asciiTheme="majorHAnsi" w:eastAsia="Times New Roman" w:hAnsiTheme="majorHAnsi" w:cstheme="majorHAnsi"/>
          <w:color w:val="333333"/>
          <w:lang w:eastAsia="de-DE"/>
        </w:rPr>
        <w:t>tgart: Georg Thieme Verlag: 553</w:t>
      </w:r>
      <w:r w:rsidR="0025356F" w:rsidRPr="00F80818">
        <w:rPr>
          <w:rFonts w:asciiTheme="majorHAnsi" w:eastAsia="Times New Roman" w:hAnsiTheme="majorHAnsi" w:cstheme="majorHAnsi"/>
          <w:color w:val="333333"/>
          <w:lang w:eastAsia="de-DE"/>
        </w:rPr>
        <w:t>. Doi:10.1055/s-0029-1239172</w:t>
      </w:r>
    </w:p>
    <w:p w14:paraId="181F4051" w14:textId="01F315B5" w:rsidR="00BD397E" w:rsidRPr="00F80818" w:rsidRDefault="00BD397E"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64129733" w14:textId="77777777" w:rsidR="00A463B7" w:rsidRPr="00F80818" w:rsidRDefault="00A463B7"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7636A48F" w14:textId="386B25DF" w:rsidR="00A463B7" w:rsidRPr="00F80818" w:rsidRDefault="005F45FD" w:rsidP="00A463B7">
      <w:pPr>
        <w:shd w:val="clear" w:color="auto" w:fill="FFFFFF"/>
        <w:spacing w:after="0" w:line="240" w:lineRule="auto"/>
        <w:textAlignment w:val="center"/>
        <w:rPr>
          <w:rStyle w:val="Fett"/>
          <w:rFonts w:asciiTheme="majorHAnsi" w:hAnsiTheme="majorHAnsi" w:cstheme="majorHAnsi"/>
          <w:color w:val="666666"/>
        </w:rPr>
      </w:pPr>
      <w:r w:rsidRPr="00F80818">
        <w:rPr>
          <w:rStyle w:val="Fett"/>
          <w:rFonts w:asciiTheme="majorHAnsi" w:hAnsiTheme="majorHAnsi" w:cstheme="majorHAnsi"/>
          <w:color w:val="666666"/>
        </w:rPr>
        <w:t>CONFERENCE PAPERS, OTHER PUBLICATIONS AND ABSTRACTS</w:t>
      </w:r>
    </w:p>
    <w:p w14:paraId="601C11B3" w14:textId="77777777" w:rsidR="00840354" w:rsidRPr="00F80818" w:rsidRDefault="00840354" w:rsidP="00A463B7">
      <w:pPr>
        <w:shd w:val="clear" w:color="auto" w:fill="FFFFFF"/>
        <w:spacing w:after="0" w:line="240" w:lineRule="auto"/>
        <w:textAlignment w:val="center"/>
        <w:rPr>
          <w:rStyle w:val="Fett"/>
          <w:rFonts w:asciiTheme="majorHAnsi" w:hAnsiTheme="majorHAnsi" w:cstheme="majorHAnsi"/>
          <w:color w:val="666666"/>
        </w:rPr>
      </w:pPr>
    </w:p>
    <w:p w14:paraId="2EDD4BAC" w14:textId="77777777" w:rsidR="009F6A9B" w:rsidRPr="00F80818" w:rsidRDefault="00A463B7"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Koppelin, F. (2009). </w:t>
      </w:r>
      <w:r w:rsidRPr="00F80818">
        <w:rPr>
          <w:rFonts w:asciiTheme="majorHAnsi" w:eastAsia="Times New Roman" w:hAnsiTheme="majorHAnsi" w:cstheme="majorHAnsi"/>
          <w:color w:val="333333"/>
          <w:lang w:eastAsia="de-DE"/>
        </w:rPr>
        <w:t xml:space="preserve">Informiert und Selbstbestimmt. Rezension vom 08.11.2010 zu: Klusen, N., Fließgarten, A., </w:t>
      </w:r>
      <w:proofErr w:type="spellStart"/>
      <w:r w:rsidRPr="00F80818">
        <w:rPr>
          <w:rFonts w:asciiTheme="majorHAnsi" w:eastAsia="Times New Roman" w:hAnsiTheme="majorHAnsi" w:cstheme="majorHAnsi"/>
          <w:color w:val="333333"/>
          <w:lang w:eastAsia="de-DE"/>
        </w:rPr>
        <w:t>Nebling</w:t>
      </w:r>
      <w:proofErr w:type="spellEnd"/>
      <w:r w:rsidRPr="00F80818">
        <w:rPr>
          <w:rFonts w:asciiTheme="majorHAnsi" w:eastAsia="Times New Roman" w:hAnsiTheme="majorHAnsi" w:cstheme="majorHAnsi"/>
          <w:color w:val="333333"/>
          <w:lang w:eastAsia="de-DE"/>
        </w:rPr>
        <w:t>, T. (Hrsg.). Baden-Baden: Nomos Verlagsgesellschaft.</w:t>
      </w:r>
      <w:r w:rsidR="008D0492" w:rsidRPr="00F80818">
        <w:rPr>
          <w:rFonts w:asciiTheme="majorHAnsi" w:eastAsia="Times New Roman" w:hAnsiTheme="majorHAnsi" w:cstheme="majorHAnsi"/>
          <w:color w:val="333333"/>
          <w:lang w:eastAsia="de-DE"/>
        </w:rPr>
        <w:br/>
      </w:r>
    </w:p>
    <w:p w14:paraId="1CB7A5B1" w14:textId="51867903" w:rsidR="00A463B7" w:rsidRPr="00F80818" w:rsidRDefault="008D0492" w:rsidP="002553B2">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color w:val="333333"/>
          <w:lang w:eastAsia="de-DE"/>
        </w:rPr>
        <w:br/>
      </w:r>
      <w:r w:rsidR="00057EC2" w:rsidRPr="00F80818">
        <w:rPr>
          <w:rFonts w:asciiTheme="majorHAnsi" w:eastAsia="Times New Roman" w:hAnsiTheme="majorHAnsi" w:cstheme="majorHAnsi"/>
          <w:b/>
          <w:bCs/>
          <w:color w:val="auto"/>
          <w:spacing w:val="15"/>
          <w:sz w:val="24"/>
          <w:szCs w:val="24"/>
          <w:lang w:eastAsia="de-DE"/>
        </w:rPr>
        <w:t>2008</w:t>
      </w:r>
    </w:p>
    <w:p w14:paraId="2A09FC67" w14:textId="77777777" w:rsidR="00840354" w:rsidRPr="00F80818" w:rsidRDefault="00840354" w:rsidP="002553B2">
      <w:pPr>
        <w:shd w:val="clear" w:color="auto" w:fill="FFFFFF"/>
        <w:spacing w:after="0" w:line="240" w:lineRule="auto"/>
        <w:textAlignment w:val="center"/>
        <w:rPr>
          <w:rFonts w:asciiTheme="majorHAnsi" w:eastAsia="Times New Roman" w:hAnsiTheme="majorHAnsi" w:cstheme="majorHAnsi"/>
          <w:b/>
          <w:bCs/>
          <w:color w:val="888888"/>
          <w:spacing w:val="15"/>
          <w:lang w:eastAsia="de-DE"/>
        </w:rPr>
      </w:pPr>
    </w:p>
    <w:p w14:paraId="09182C7E" w14:textId="70944ED1" w:rsidR="00A463B7" w:rsidRPr="00F80818" w:rsidRDefault="00A463B7" w:rsidP="00A463B7">
      <w:pPr>
        <w:shd w:val="clear" w:color="auto" w:fill="FFFFFF"/>
        <w:spacing w:after="0" w:line="240" w:lineRule="auto"/>
        <w:outlineLvl w:val="2"/>
        <w:rPr>
          <w:rStyle w:val="Fett"/>
          <w:rFonts w:asciiTheme="majorHAnsi" w:hAnsiTheme="majorHAnsi" w:cstheme="majorHAnsi"/>
          <w:color w:val="666666"/>
        </w:rPr>
      </w:pPr>
      <w:r w:rsidRPr="00F80818">
        <w:rPr>
          <w:rStyle w:val="Fett"/>
          <w:rFonts w:asciiTheme="majorHAnsi" w:hAnsiTheme="majorHAnsi" w:cstheme="majorHAnsi"/>
          <w:color w:val="666666"/>
        </w:rPr>
        <w:t>BOOKS, BOOK CHAPTERS, ARTICLES</w:t>
      </w:r>
    </w:p>
    <w:p w14:paraId="04A08B23" w14:textId="77777777" w:rsidR="00A303F9" w:rsidRPr="00F80818" w:rsidRDefault="00A303F9" w:rsidP="00A463B7">
      <w:pPr>
        <w:shd w:val="clear" w:color="auto" w:fill="FFFFFF"/>
        <w:spacing w:after="0" w:line="240" w:lineRule="auto"/>
        <w:outlineLvl w:val="2"/>
        <w:rPr>
          <w:rStyle w:val="Fett"/>
          <w:rFonts w:asciiTheme="majorHAnsi" w:hAnsiTheme="majorHAnsi" w:cstheme="majorHAnsi"/>
          <w:color w:val="666666"/>
        </w:rPr>
      </w:pPr>
    </w:p>
    <w:p w14:paraId="080C06F8" w14:textId="7F6F8A94" w:rsidR="00C80051" w:rsidRPr="00F80818" w:rsidRDefault="00057EC2" w:rsidP="002553B2">
      <w:pPr>
        <w:shd w:val="clear" w:color="auto" w:fill="FFFFFF"/>
        <w:spacing w:after="0" w:line="240" w:lineRule="auto"/>
        <w:textAlignment w:val="center"/>
        <w:rPr>
          <w:rFonts w:asciiTheme="majorHAnsi" w:eastAsia="Times New Roman" w:hAnsiTheme="majorHAnsi" w:cstheme="majorHAnsi"/>
          <w:color w:val="000000" w:themeColor="text1"/>
          <w:lang w:eastAsia="de-DE"/>
        </w:rPr>
      </w:pPr>
      <w:r w:rsidRPr="00F80818">
        <w:rPr>
          <w:rFonts w:asciiTheme="majorHAnsi" w:eastAsia="Times New Roman" w:hAnsiTheme="majorHAnsi" w:cstheme="majorHAnsi"/>
          <w:b/>
          <w:bCs/>
          <w:color w:val="000000" w:themeColor="text1"/>
          <w:lang w:eastAsia="de-DE"/>
        </w:rPr>
        <w:t>Koppelin, F. (2008)</w:t>
      </w:r>
      <w:r w:rsidR="00D31231" w:rsidRPr="00F80818">
        <w:rPr>
          <w:rFonts w:asciiTheme="majorHAnsi" w:eastAsia="Times New Roman" w:hAnsiTheme="majorHAnsi" w:cstheme="majorHAnsi"/>
          <w:b/>
          <w:bCs/>
          <w:color w:val="000000" w:themeColor="text1"/>
          <w:lang w:eastAsia="de-DE"/>
        </w:rPr>
        <w:t>.</w:t>
      </w:r>
      <w:r w:rsidRPr="00F80818">
        <w:rPr>
          <w:rFonts w:asciiTheme="majorHAnsi" w:eastAsia="Times New Roman" w:hAnsiTheme="majorHAnsi" w:cstheme="majorHAnsi"/>
          <w:b/>
          <w:bCs/>
          <w:color w:val="000000" w:themeColor="text1"/>
          <w:lang w:eastAsia="de-DE"/>
        </w:rPr>
        <w:t> </w:t>
      </w:r>
      <w:r w:rsidRPr="00F80818">
        <w:rPr>
          <w:rFonts w:asciiTheme="majorHAnsi" w:eastAsia="Times New Roman" w:hAnsiTheme="majorHAnsi" w:cstheme="majorHAnsi"/>
          <w:color w:val="000000" w:themeColor="text1"/>
          <w:lang w:eastAsia="de-DE"/>
        </w:rPr>
        <w:t>Soziale Unterstützung pflegender Angehöriger. Theorien, Methoden und Forschungsbeiträge. Studien zur Gesundheits- und Pflegewissenschaft. Verlag Hans Huber</w:t>
      </w:r>
    </w:p>
    <w:p w14:paraId="37208407" w14:textId="77777777" w:rsidR="002553B2" w:rsidRPr="00F80818" w:rsidRDefault="002553B2" w:rsidP="002553B2">
      <w:pPr>
        <w:shd w:val="clear" w:color="auto" w:fill="FFFFFF"/>
        <w:spacing w:after="0" w:line="240" w:lineRule="auto"/>
        <w:textAlignment w:val="center"/>
        <w:rPr>
          <w:rFonts w:asciiTheme="majorHAnsi" w:eastAsia="Times New Roman" w:hAnsiTheme="majorHAnsi" w:cstheme="majorHAnsi"/>
          <w:color w:val="000000" w:themeColor="text1"/>
          <w:lang w:eastAsia="de-DE"/>
        </w:rPr>
      </w:pPr>
    </w:p>
    <w:p w14:paraId="727EB321" w14:textId="62FC9213" w:rsidR="009F35E5" w:rsidRPr="00F80818" w:rsidRDefault="009F35E5" w:rsidP="002553B2">
      <w:pPr>
        <w:shd w:val="clear" w:color="auto" w:fill="FFFFFF"/>
        <w:spacing w:after="0" w:line="240" w:lineRule="auto"/>
        <w:textAlignment w:val="center"/>
        <w:rPr>
          <w:rFonts w:asciiTheme="majorHAnsi" w:eastAsia="Times New Roman" w:hAnsiTheme="majorHAnsi" w:cstheme="majorHAnsi"/>
          <w:color w:val="000000" w:themeColor="text1"/>
          <w:lang w:eastAsia="de-DE"/>
        </w:rPr>
      </w:pPr>
      <w:r w:rsidRPr="00F80818">
        <w:rPr>
          <w:rFonts w:asciiTheme="majorHAnsi" w:eastAsia="Times New Roman" w:hAnsiTheme="majorHAnsi" w:cstheme="majorHAnsi"/>
          <w:b/>
          <w:bCs/>
          <w:color w:val="000000" w:themeColor="text1"/>
          <w:lang w:eastAsia="de-DE"/>
        </w:rPr>
        <w:t>Koppelin, F. (2008)</w:t>
      </w:r>
      <w:r w:rsidRPr="00F80818">
        <w:rPr>
          <w:rFonts w:asciiTheme="majorHAnsi" w:hAnsiTheme="majorHAnsi" w:cstheme="majorHAnsi"/>
        </w:rPr>
        <w:t xml:space="preserve">. </w:t>
      </w:r>
      <w:r w:rsidRPr="00F80818">
        <w:rPr>
          <w:rFonts w:asciiTheme="majorHAnsi" w:eastAsia="Times New Roman" w:hAnsiTheme="majorHAnsi" w:cstheme="majorHAnsi"/>
          <w:color w:val="000000" w:themeColor="text1"/>
          <w:lang w:eastAsia="de-DE"/>
        </w:rPr>
        <w:t xml:space="preserve">Sozialpolitik und soziale Lage in Deutschland. </w:t>
      </w:r>
      <w:r w:rsidRPr="00F80818">
        <w:rPr>
          <w:rFonts w:asciiTheme="majorHAnsi" w:eastAsia="Times New Roman" w:hAnsiTheme="majorHAnsi" w:cstheme="majorHAnsi"/>
          <w:iCs/>
          <w:color w:val="000000" w:themeColor="text1"/>
          <w:lang w:eastAsia="de-DE"/>
        </w:rPr>
        <w:t>Impulse - Newsletter zur Gesundheitsförderung</w:t>
      </w:r>
      <w:r w:rsidRPr="00F80818">
        <w:rPr>
          <w:rFonts w:asciiTheme="majorHAnsi" w:eastAsia="Times New Roman" w:hAnsiTheme="majorHAnsi" w:cstheme="majorHAnsi"/>
          <w:color w:val="000000" w:themeColor="text1"/>
          <w:lang w:eastAsia="de-DE"/>
        </w:rPr>
        <w:t xml:space="preserve"> (58), 28.</w:t>
      </w:r>
    </w:p>
    <w:p w14:paraId="0E7CC4FD" w14:textId="77777777" w:rsidR="002553B2" w:rsidRPr="00F80818" w:rsidRDefault="002553B2" w:rsidP="002553B2">
      <w:pPr>
        <w:shd w:val="clear" w:color="auto" w:fill="FFFFFF"/>
        <w:spacing w:after="0" w:line="240" w:lineRule="auto"/>
        <w:textAlignment w:val="center"/>
        <w:rPr>
          <w:rFonts w:asciiTheme="majorHAnsi" w:hAnsiTheme="majorHAnsi" w:cstheme="majorHAnsi"/>
          <w:color w:val="000000" w:themeColor="text1"/>
        </w:rPr>
      </w:pPr>
    </w:p>
    <w:p w14:paraId="3BD9932A" w14:textId="171A7793" w:rsidR="00E51A98"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Koppelin, F. </w:t>
      </w:r>
      <w:r w:rsidR="00A6514D"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Müller, R. (2008)</w:t>
      </w:r>
      <w:r w:rsidR="00D31231"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Public Health als gesundheitspolitische Gestaltungsperspektive flexibler Arbeitsformen In: Becke, G. (Hrsg.): Soziale Nachhaltigkeit in flexiblen Arbeitsstrukturen. Problemfelder und arbeitspolitische Gestaltungsperspektiven. Bd. 20 der Reihe Arbeitsgestaltung - Technikbewertung - Zukunft, Berlin: 251-264</w:t>
      </w:r>
    </w:p>
    <w:p w14:paraId="6D6A02FD" w14:textId="170193C8" w:rsidR="00BD397E" w:rsidRPr="00F80818" w:rsidRDefault="00BD397E"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36F7845A" w14:textId="77777777" w:rsidR="00BD397E" w:rsidRPr="00F80818" w:rsidRDefault="00BD397E" w:rsidP="00BD397E">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Koppelin, F. (2008). </w:t>
      </w:r>
      <w:r w:rsidRPr="00F80818">
        <w:rPr>
          <w:rFonts w:asciiTheme="majorHAnsi" w:eastAsia="Times New Roman" w:hAnsiTheme="majorHAnsi" w:cstheme="majorHAnsi"/>
          <w:color w:val="333333"/>
          <w:lang w:eastAsia="de-DE"/>
        </w:rPr>
        <w:t xml:space="preserve">Rezension vom 13.02.2008 zu: Homfeldt, H.G., Sting, S.: Soziale Arbeit und Gesundheit. Eine Einführung. Reinhardt, E. (München) 2006. 244 Seiten. ISBN 978-3-497-01867-3. In: </w:t>
      </w:r>
      <w:proofErr w:type="spellStart"/>
      <w:r w:rsidRPr="00F80818">
        <w:rPr>
          <w:rFonts w:asciiTheme="majorHAnsi" w:eastAsia="Times New Roman" w:hAnsiTheme="majorHAnsi" w:cstheme="majorHAnsi"/>
          <w:color w:val="333333"/>
          <w:lang w:eastAsia="de-DE"/>
        </w:rPr>
        <w:t>socialnet</w:t>
      </w:r>
      <w:proofErr w:type="spellEnd"/>
      <w:r w:rsidRPr="00F80818">
        <w:rPr>
          <w:rFonts w:asciiTheme="majorHAnsi" w:eastAsia="Times New Roman" w:hAnsiTheme="majorHAnsi" w:cstheme="majorHAnsi"/>
          <w:color w:val="333333"/>
          <w:lang w:eastAsia="de-DE"/>
        </w:rPr>
        <w:t xml:space="preserve"> Rezensionen unter </w:t>
      </w:r>
      <w:hyperlink r:id="rId30" w:history="1">
        <w:r w:rsidRPr="00F80818">
          <w:rPr>
            <w:rStyle w:val="Hyperlink"/>
            <w:rFonts w:asciiTheme="majorHAnsi" w:eastAsia="Times New Roman" w:hAnsiTheme="majorHAnsi" w:cstheme="majorHAnsi"/>
            <w:lang w:eastAsia="de-DE"/>
          </w:rPr>
          <w:t>http://www.socialnet.de/rezensionen/4310.php</w:t>
        </w:r>
      </w:hyperlink>
    </w:p>
    <w:p w14:paraId="328F1A7A" w14:textId="77777777" w:rsidR="00BD397E" w:rsidRPr="00F80818" w:rsidRDefault="00BD397E"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11C7F052" w14:textId="77777777" w:rsidR="00E51A98" w:rsidRPr="00F80818" w:rsidRDefault="00E51A98"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05D5E4AE" w14:textId="11AA3780" w:rsidR="00A463B7" w:rsidRPr="00F80818" w:rsidRDefault="005F45FD" w:rsidP="00A463B7">
      <w:pPr>
        <w:shd w:val="clear" w:color="auto" w:fill="FFFFFF"/>
        <w:spacing w:after="0" w:line="240" w:lineRule="auto"/>
        <w:textAlignment w:val="center"/>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AND ABSTRACTS</w:t>
      </w:r>
    </w:p>
    <w:p w14:paraId="4A1FE033" w14:textId="77777777" w:rsidR="00A303F9" w:rsidRPr="00F80818" w:rsidRDefault="00A303F9" w:rsidP="00A463B7">
      <w:pPr>
        <w:shd w:val="clear" w:color="auto" w:fill="FFFFFF"/>
        <w:spacing w:after="0" w:line="240" w:lineRule="auto"/>
        <w:textAlignment w:val="center"/>
        <w:rPr>
          <w:rStyle w:val="Fett"/>
          <w:rFonts w:asciiTheme="majorHAnsi" w:hAnsiTheme="majorHAnsi" w:cstheme="majorHAnsi"/>
          <w:color w:val="666666"/>
          <w:lang w:val="en-US"/>
        </w:rPr>
      </w:pPr>
    </w:p>
    <w:p w14:paraId="2C05EA6A" w14:textId="3C68E8AE" w:rsidR="00A463B7" w:rsidRPr="00F80818" w:rsidRDefault="00A463B7" w:rsidP="00A463B7">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Koppelin, F. (2008). </w:t>
      </w:r>
      <w:r w:rsidRPr="00F80818">
        <w:rPr>
          <w:rFonts w:asciiTheme="majorHAnsi" w:eastAsia="Times New Roman" w:hAnsiTheme="majorHAnsi" w:cstheme="majorHAnsi"/>
          <w:color w:val="333333"/>
          <w:lang w:eastAsia="de-DE"/>
        </w:rPr>
        <w:t xml:space="preserve">Rezension vom 13.02.2008 zu: Homfeldt, H.G., Sting, S.: Soziale Arbeit und Gesundheit. Eine Einführung. Reinhardt, E. (München) 2006. 244 Seiten. ISBN 978-3-497-01867-3. In: </w:t>
      </w:r>
      <w:proofErr w:type="spellStart"/>
      <w:r w:rsidRPr="00F80818">
        <w:rPr>
          <w:rFonts w:asciiTheme="majorHAnsi" w:eastAsia="Times New Roman" w:hAnsiTheme="majorHAnsi" w:cstheme="majorHAnsi"/>
          <w:color w:val="333333"/>
          <w:lang w:eastAsia="de-DE"/>
        </w:rPr>
        <w:t>socialnet</w:t>
      </w:r>
      <w:proofErr w:type="spellEnd"/>
      <w:r w:rsidRPr="00F80818">
        <w:rPr>
          <w:rFonts w:asciiTheme="majorHAnsi" w:eastAsia="Times New Roman" w:hAnsiTheme="majorHAnsi" w:cstheme="majorHAnsi"/>
          <w:color w:val="333333"/>
          <w:lang w:eastAsia="de-DE"/>
        </w:rPr>
        <w:t xml:space="preserve"> Rezensionen unter </w:t>
      </w:r>
      <w:hyperlink r:id="rId31" w:history="1">
        <w:r w:rsidRPr="00F80818">
          <w:rPr>
            <w:rStyle w:val="Hyperlink"/>
            <w:rFonts w:asciiTheme="majorHAnsi" w:eastAsia="Times New Roman" w:hAnsiTheme="majorHAnsi" w:cstheme="majorHAnsi"/>
            <w:lang w:eastAsia="de-DE"/>
          </w:rPr>
          <w:t>http://www.socialnet.de/rezensionen/4310.php</w:t>
        </w:r>
      </w:hyperlink>
    </w:p>
    <w:p w14:paraId="6A3F9E5C" w14:textId="77777777" w:rsidR="00A463B7" w:rsidRPr="00F80818" w:rsidRDefault="00A463B7" w:rsidP="00A463B7">
      <w:pPr>
        <w:shd w:val="clear" w:color="auto" w:fill="FFFFFF"/>
        <w:spacing w:after="0" w:line="240" w:lineRule="auto"/>
        <w:textAlignment w:val="center"/>
        <w:rPr>
          <w:rFonts w:asciiTheme="majorHAnsi" w:hAnsiTheme="majorHAnsi" w:cstheme="majorHAnsi"/>
        </w:rPr>
      </w:pPr>
    </w:p>
    <w:p w14:paraId="79FEA1F2" w14:textId="05830F91" w:rsidR="00A463B7" w:rsidRPr="00F80818" w:rsidRDefault="00A463B7" w:rsidP="00A463B7">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Koppelin, F. </w:t>
      </w:r>
      <w:r w:rsidR="00A6514D"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Müller-Dohm, B. (2008). </w:t>
      </w:r>
      <w:r w:rsidRPr="00F80818">
        <w:rPr>
          <w:rFonts w:asciiTheme="majorHAnsi" w:eastAsia="Times New Roman" w:hAnsiTheme="majorHAnsi" w:cstheme="majorHAnsi"/>
          <w:color w:val="333333"/>
          <w:lang w:eastAsia="de-DE"/>
        </w:rPr>
        <w:t>Belastungen, Beanspruchungen und Ressourcen männlicher Industriemeister – Ansatzpunkte für ein geschlechtergerechtes Gesundheitscoaching. In: Rosendahl, J., Strauß, B. (Hrsg.): Psychosoziale Aspekte körperlicher Krankheiten. Abstracts zum gemeinsamen Kongress der Deutschen Gesellschaft für Medizinische Psychologie und der Deutschen Gesellschaft für Medizinische Soziologie. 24.-27. September 2008 in Jena. Lengerich: Pabst Science Publishers: 234</w:t>
      </w:r>
    </w:p>
    <w:p w14:paraId="1FB323AB" w14:textId="77777777" w:rsidR="00A463B7" w:rsidRPr="00F80818" w:rsidRDefault="00A463B7" w:rsidP="00A463B7">
      <w:pPr>
        <w:shd w:val="clear" w:color="auto" w:fill="FFFFFF"/>
        <w:spacing w:after="0" w:line="240" w:lineRule="auto"/>
        <w:textAlignment w:val="center"/>
        <w:rPr>
          <w:rFonts w:asciiTheme="majorHAnsi" w:hAnsiTheme="majorHAnsi" w:cstheme="majorHAnsi"/>
        </w:rPr>
      </w:pPr>
    </w:p>
    <w:p w14:paraId="3897BF05" w14:textId="39FDD62C" w:rsidR="00A463B7" w:rsidRPr="00F80818" w:rsidRDefault="00A463B7" w:rsidP="00A463B7">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Koppelin, F., </w:t>
      </w:r>
      <w:proofErr w:type="spellStart"/>
      <w:r w:rsidRPr="00F80818">
        <w:rPr>
          <w:rFonts w:asciiTheme="majorHAnsi" w:eastAsia="Times New Roman" w:hAnsiTheme="majorHAnsi" w:cstheme="majorHAnsi"/>
          <w:b/>
          <w:bCs/>
          <w:color w:val="333333"/>
          <w:lang w:eastAsia="de-DE"/>
        </w:rPr>
        <w:t>Remdisch</w:t>
      </w:r>
      <w:proofErr w:type="spellEnd"/>
      <w:r w:rsidRPr="00F80818">
        <w:rPr>
          <w:rFonts w:asciiTheme="majorHAnsi" w:eastAsia="Times New Roman" w:hAnsiTheme="majorHAnsi" w:cstheme="majorHAnsi"/>
          <w:b/>
          <w:bCs/>
          <w:color w:val="333333"/>
          <w:lang w:eastAsia="de-DE"/>
        </w:rPr>
        <w:t>, S., Hoffmann, S.</w:t>
      </w:r>
      <w:r w:rsidR="00A6514D" w:rsidRPr="00F80818">
        <w:rPr>
          <w:rFonts w:asciiTheme="majorHAnsi" w:eastAsia="Times New Roman" w:hAnsiTheme="majorHAnsi" w:cstheme="majorHAnsi"/>
          <w:b/>
          <w:bCs/>
          <w:color w:val="333333"/>
          <w:lang w:eastAsia="de-DE"/>
        </w:rPr>
        <w:t xml:space="preserve"> &amp;</w:t>
      </w:r>
      <w:r w:rsidRPr="00F80818">
        <w:rPr>
          <w:rFonts w:asciiTheme="majorHAnsi" w:eastAsia="Times New Roman" w:hAnsiTheme="majorHAnsi" w:cstheme="majorHAnsi"/>
          <w:b/>
          <w:bCs/>
          <w:color w:val="333333"/>
          <w:lang w:eastAsia="de-DE"/>
        </w:rPr>
        <w:t xml:space="preserve"> Müller-Dohm, B. (2008). </w:t>
      </w:r>
      <w:r w:rsidRPr="00F80818">
        <w:rPr>
          <w:rFonts w:asciiTheme="majorHAnsi" w:eastAsia="Times New Roman" w:hAnsiTheme="majorHAnsi" w:cstheme="majorHAnsi"/>
          <w:color w:val="333333"/>
          <w:lang w:eastAsia="de-DE"/>
        </w:rPr>
        <w:t xml:space="preserve">Tandemprojekt: Gesundheitsmanagement betrieblicher Vorgesetzter in zwei Großunternehmen. Teilprojekt 1: Gesundheitsmanagement als Führungsaufgabe im Dienstleistungsunternehmen und Teilprojekt 2: Gesundheitscoaching von Meistern in der Automobilindustrie. Unveröffentlichter Abschlussbericht </w:t>
      </w:r>
      <w:r w:rsidRPr="00F80818">
        <w:rPr>
          <w:rFonts w:asciiTheme="majorHAnsi" w:eastAsia="Times New Roman" w:hAnsiTheme="majorHAnsi" w:cstheme="majorHAnsi"/>
          <w:color w:val="333333"/>
          <w:lang w:eastAsia="de-DE"/>
        </w:rPr>
        <w:lastRenderedPageBreak/>
        <w:t>des Tandem-Forschungsprojektes. August 2008. Fachhochschule Oldenburg, Ostfriesland, Wilhelmshaven und Universität Leuphana Lüneburg.</w:t>
      </w:r>
    </w:p>
    <w:p w14:paraId="366C2366" w14:textId="77777777" w:rsidR="00A463B7" w:rsidRPr="00F80818" w:rsidRDefault="00A463B7" w:rsidP="00A463B7">
      <w:pPr>
        <w:shd w:val="clear" w:color="auto" w:fill="FFFFFF"/>
        <w:spacing w:after="0" w:line="240" w:lineRule="auto"/>
        <w:textAlignment w:val="center"/>
        <w:rPr>
          <w:rFonts w:asciiTheme="majorHAnsi" w:hAnsiTheme="majorHAnsi" w:cstheme="majorHAnsi"/>
        </w:rPr>
      </w:pPr>
    </w:p>
    <w:p w14:paraId="0F100FC1" w14:textId="3087F145" w:rsidR="00A463B7" w:rsidRPr="00F80818" w:rsidRDefault="00A463B7" w:rsidP="00A463B7">
      <w:pPr>
        <w:shd w:val="clear" w:color="auto" w:fill="FFFFFF"/>
        <w:spacing w:after="0" w:line="240" w:lineRule="auto"/>
        <w:textAlignment w:val="center"/>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bCs/>
          <w:color w:val="333333"/>
          <w:lang w:eastAsia="de-DE"/>
        </w:rPr>
        <w:t xml:space="preserve">Deutsche Gesellschaft für Public Health – Kommission Lehre (Hrsg.) (2008). </w:t>
      </w:r>
      <w:r w:rsidRPr="00F80818">
        <w:rPr>
          <w:rFonts w:asciiTheme="majorHAnsi" w:eastAsia="Times New Roman" w:hAnsiTheme="majorHAnsi" w:cstheme="majorHAnsi"/>
          <w:color w:val="333333"/>
          <w:lang w:eastAsia="de-DE"/>
        </w:rPr>
        <w:t xml:space="preserve">Ergebnispapier zur Ausbildungssituation im Fach Public Health. Erarbeitet von Beate </w:t>
      </w:r>
      <w:proofErr w:type="spellStart"/>
      <w:r w:rsidRPr="00F80818">
        <w:rPr>
          <w:rFonts w:asciiTheme="majorHAnsi" w:eastAsia="Times New Roman" w:hAnsiTheme="majorHAnsi" w:cstheme="majorHAnsi"/>
          <w:color w:val="333333"/>
          <w:lang w:eastAsia="de-DE"/>
        </w:rPr>
        <w:t>Blättner</w:t>
      </w:r>
      <w:proofErr w:type="spellEnd"/>
      <w:r w:rsidRPr="00F80818">
        <w:rPr>
          <w:rFonts w:asciiTheme="majorHAnsi" w:eastAsia="Times New Roman" w:hAnsiTheme="majorHAnsi" w:cstheme="majorHAnsi"/>
          <w:color w:val="333333"/>
          <w:lang w:eastAsia="de-DE"/>
        </w:rPr>
        <w:t>, Marie-</w:t>
      </w:r>
      <w:proofErr w:type="spellStart"/>
      <w:r w:rsidRPr="00F80818">
        <w:rPr>
          <w:rFonts w:asciiTheme="majorHAnsi" w:eastAsia="Times New Roman" w:hAnsiTheme="majorHAnsi" w:cstheme="majorHAnsi"/>
          <w:color w:val="333333"/>
          <w:lang w:eastAsia="de-DE"/>
        </w:rPr>
        <w:t>Lusie</w:t>
      </w:r>
      <w:proofErr w:type="spellEnd"/>
      <w:r w:rsidRPr="00F80818">
        <w:rPr>
          <w:rFonts w:asciiTheme="majorHAnsi" w:eastAsia="Times New Roman" w:hAnsiTheme="majorHAnsi" w:cstheme="majorHAnsi"/>
          <w:color w:val="333333"/>
          <w:lang w:eastAsia="de-DE"/>
        </w:rPr>
        <w:t xml:space="preserve"> </w:t>
      </w:r>
      <w:proofErr w:type="spellStart"/>
      <w:r w:rsidRPr="00F80818">
        <w:rPr>
          <w:rFonts w:asciiTheme="majorHAnsi" w:eastAsia="Times New Roman" w:hAnsiTheme="majorHAnsi" w:cstheme="majorHAnsi"/>
          <w:color w:val="333333"/>
          <w:lang w:eastAsia="de-DE"/>
        </w:rPr>
        <w:t>Dieks</w:t>
      </w:r>
      <w:proofErr w:type="spellEnd"/>
      <w:r w:rsidRPr="00F80818">
        <w:rPr>
          <w:rFonts w:asciiTheme="majorHAnsi" w:eastAsia="Times New Roman" w:hAnsiTheme="majorHAnsi" w:cstheme="majorHAnsi"/>
          <w:color w:val="333333"/>
          <w:lang w:eastAsia="de-DE"/>
        </w:rPr>
        <w:t xml:space="preserve">, Monika Hey und Frauke Koppelin. </w:t>
      </w:r>
      <w:r w:rsidRPr="00F80818">
        <w:rPr>
          <w:rFonts w:asciiTheme="majorHAnsi" w:eastAsia="Times New Roman" w:hAnsiTheme="majorHAnsi" w:cstheme="majorHAnsi"/>
          <w:color w:val="333333"/>
          <w:lang w:val="en-US" w:eastAsia="de-DE"/>
        </w:rPr>
        <w:t xml:space="preserve">14.2.2008. Download </w:t>
      </w:r>
      <w:proofErr w:type="spellStart"/>
      <w:r w:rsidRPr="00F80818">
        <w:rPr>
          <w:rFonts w:asciiTheme="majorHAnsi" w:eastAsia="Times New Roman" w:hAnsiTheme="majorHAnsi" w:cstheme="majorHAnsi"/>
          <w:color w:val="333333"/>
          <w:lang w:val="en-US" w:eastAsia="de-DE"/>
        </w:rPr>
        <w:t>unter</w:t>
      </w:r>
      <w:proofErr w:type="spellEnd"/>
      <w:r w:rsidRPr="00F80818">
        <w:rPr>
          <w:rFonts w:asciiTheme="majorHAnsi" w:eastAsia="Times New Roman" w:hAnsiTheme="majorHAnsi" w:cstheme="majorHAnsi"/>
          <w:color w:val="333333"/>
          <w:lang w:val="en-US" w:eastAsia="de-DE"/>
        </w:rPr>
        <w:t xml:space="preserve"> </w:t>
      </w:r>
      <w:hyperlink r:id="rId32" w:history="1">
        <w:r w:rsidRPr="00F80818">
          <w:rPr>
            <w:rStyle w:val="Hyperlink"/>
            <w:rFonts w:asciiTheme="majorHAnsi" w:eastAsia="Times New Roman" w:hAnsiTheme="majorHAnsi" w:cstheme="majorHAnsi"/>
            <w:lang w:val="en-US" w:eastAsia="de-DE"/>
          </w:rPr>
          <w:t>http://deutsche-gesellschaft-public-health.org/news.html</w:t>
        </w:r>
      </w:hyperlink>
    </w:p>
    <w:p w14:paraId="518DCC87" w14:textId="77777777" w:rsidR="009F6A9B" w:rsidRPr="00F80818" w:rsidRDefault="008D0492" w:rsidP="002553B2">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val="en-US" w:eastAsia="de-DE"/>
        </w:rPr>
      </w:pPr>
      <w:r w:rsidRPr="00F80818">
        <w:rPr>
          <w:rFonts w:asciiTheme="majorHAnsi" w:eastAsia="Times New Roman" w:hAnsiTheme="majorHAnsi" w:cstheme="majorHAnsi"/>
          <w:color w:val="333333"/>
          <w:lang w:val="en-US" w:eastAsia="de-DE"/>
        </w:rPr>
        <w:br/>
      </w:r>
    </w:p>
    <w:p w14:paraId="7A57ABB3" w14:textId="7AACC851" w:rsidR="00A463B7" w:rsidRPr="00F80818" w:rsidRDefault="00057EC2" w:rsidP="002553B2">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val="en-US" w:eastAsia="de-DE"/>
        </w:rPr>
      </w:pPr>
      <w:r w:rsidRPr="00F80818">
        <w:rPr>
          <w:rFonts w:asciiTheme="majorHAnsi" w:eastAsia="Times New Roman" w:hAnsiTheme="majorHAnsi" w:cstheme="majorHAnsi"/>
          <w:b/>
          <w:bCs/>
          <w:color w:val="auto"/>
          <w:spacing w:val="15"/>
          <w:sz w:val="24"/>
          <w:szCs w:val="24"/>
          <w:lang w:val="en-US" w:eastAsia="de-DE"/>
        </w:rPr>
        <w:t>2007</w:t>
      </w:r>
    </w:p>
    <w:p w14:paraId="1EB2FB8D" w14:textId="77777777" w:rsidR="00840354" w:rsidRPr="00F80818" w:rsidRDefault="00840354" w:rsidP="002553B2">
      <w:pPr>
        <w:shd w:val="clear" w:color="auto" w:fill="FFFFFF"/>
        <w:spacing w:after="0" w:line="240" w:lineRule="auto"/>
        <w:textAlignment w:val="center"/>
        <w:rPr>
          <w:rFonts w:asciiTheme="majorHAnsi" w:eastAsia="Times New Roman" w:hAnsiTheme="majorHAnsi" w:cstheme="majorHAnsi"/>
          <w:b/>
          <w:bCs/>
          <w:color w:val="888888"/>
          <w:spacing w:val="15"/>
          <w:lang w:val="en-US" w:eastAsia="de-DE"/>
        </w:rPr>
      </w:pPr>
    </w:p>
    <w:p w14:paraId="008E86E2" w14:textId="1E065DB6" w:rsidR="00840354" w:rsidRPr="00F80818" w:rsidRDefault="00A463B7" w:rsidP="00A463B7">
      <w:pPr>
        <w:shd w:val="clear" w:color="auto" w:fill="FFFFFF"/>
        <w:spacing w:after="0" w:line="240" w:lineRule="auto"/>
        <w:outlineLvl w:val="2"/>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BOOKS, BOOK CHAPTERS, ARTICLES</w:t>
      </w:r>
    </w:p>
    <w:p w14:paraId="7545D818" w14:textId="77777777" w:rsidR="00A303F9" w:rsidRPr="00F80818" w:rsidRDefault="00A303F9" w:rsidP="00A463B7">
      <w:pPr>
        <w:shd w:val="clear" w:color="auto" w:fill="FFFFFF"/>
        <w:spacing w:after="0" w:line="240" w:lineRule="auto"/>
        <w:outlineLvl w:val="2"/>
        <w:rPr>
          <w:rStyle w:val="Fett"/>
          <w:rFonts w:asciiTheme="majorHAnsi" w:hAnsiTheme="majorHAnsi" w:cstheme="majorHAnsi"/>
          <w:color w:val="666666"/>
          <w:lang w:val="en-US"/>
        </w:rPr>
      </w:pPr>
    </w:p>
    <w:p w14:paraId="3C40CA9D" w14:textId="1B98BD40" w:rsidR="009F35E5" w:rsidRPr="00F80818" w:rsidRDefault="00057EC2" w:rsidP="00A463B7">
      <w:pPr>
        <w:shd w:val="clear" w:color="auto" w:fill="FFFFFF"/>
        <w:spacing w:after="0" w:line="240" w:lineRule="auto"/>
        <w:outlineLvl w:val="2"/>
        <w:rPr>
          <w:rFonts w:asciiTheme="majorHAnsi" w:eastAsia="Times New Roman" w:hAnsiTheme="majorHAnsi" w:cstheme="majorHAnsi"/>
          <w:b/>
          <w:bCs/>
          <w:color w:val="888888"/>
          <w:spacing w:val="15"/>
          <w:lang w:eastAsia="de-DE"/>
        </w:rPr>
      </w:pPr>
      <w:r w:rsidRPr="00F80818">
        <w:rPr>
          <w:rFonts w:asciiTheme="majorHAnsi" w:eastAsia="Times New Roman" w:hAnsiTheme="majorHAnsi" w:cstheme="majorHAnsi"/>
          <w:b/>
          <w:bCs/>
          <w:color w:val="333333"/>
          <w:lang w:eastAsia="de-DE"/>
        </w:rPr>
        <w:t>Koppelin, F. (2007)</w:t>
      </w:r>
      <w:r w:rsidR="00D31231"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w:t>
      </w:r>
      <w:r w:rsidRPr="00F80818">
        <w:rPr>
          <w:rFonts w:asciiTheme="majorHAnsi" w:eastAsia="Times New Roman" w:hAnsiTheme="majorHAnsi" w:cstheme="majorHAnsi"/>
          <w:color w:val="333333"/>
          <w:lang w:eastAsia="de-DE"/>
        </w:rPr>
        <w:t xml:space="preserve">Kindergesundheit – immer eine Frage der Balance. In: Wissen und Wachsen. Das Themenportal zur frühkindlichen Erziehung. </w:t>
      </w:r>
      <w:r w:rsidR="009F35E5" w:rsidRPr="00F80818">
        <w:rPr>
          <w:rFonts w:asciiTheme="majorHAnsi" w:eastAsia="Times New Roman" w:hAnsiTheme="majorHAnsi" w:cstheme="majorHAnsi"/>
          <w:iCs/>
          <w:color w:val="333333"/>
          <w:lang w:eastAsia="de-DE"/>
        </w:rPr>
        <w:t>Wissen &amp; Wachsen, Schwerpunktthema Gesundheit &amp; Bewegung, Wissen</w:t>
      </w:r>
      <w:r w:rsidR="009F35E5" w:rsidRPr="00F80818">
        <w:rPr>
          <w:rFonts w:asciiTheme="majorHAnsi" w:eastAsia="Times New Roman" w:hAnsiTheme="majorHAnsi" w:cstheme="majorHAnsi"/>
          <w:color w:val="333333"/>
          <w:lang w:eastAsia="de-DE"/>
        </w:rPr>
        <w:t>.</w:t>
      </w:r>
    </w:p>
    <w:p w14:paraId="43F76268"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1AE10E59" w14:textId="77777777" w:rsidR="005E20CE"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Koppelin, F. (2007)</w:t>
      </w:r>
      <w:r w:rsidR="00C6012E" w:rsidRPr="00F80818">
        <w:rPr>
          <w:rFonts w:asciiTheme="majorHAnsi" w:eastAsia="Times New Roman" w:hAnsiTheme="majorHAnsi" w:cstheme="majorHAnsi"/>
          <w:b/>
          <w:bCs/>
          <w:color w:val="333333"/>
          <w:lang w:eastAsia="de-DE"/>
        </w:rPr>
        <w:t>.</w:t>
      </w:r>
      <w:r w:rsidRPr="00F80818">
        <w:rPr>
          <w:rFonts w:asciiTheme="majorHAnsi" w:eastAsia="Times New Roman" w:hAnsiTheme="majorHAnsi" w:cstheme="majorHAnsi"/>
          <w:b/>
          <w:bCs/>
          <w:color w:val="333333"/>
          <w:lang w:eastAsia="de-DE"/>
        </w:rPr>
        <w:t> </w:t>
      </w:r>
      <w:r w:rsidRPr="00F80818">
        <w:rPr>
          <w:rFonts w:asciiTheme="majorHAnsi" w:eastAsia="Times New Roman" w:hAnsiTheme="majorHAnsi" w:cstheme="majorHAnsi"/>
          <w:color w:val="333333"/>
          <w:lang w:eastAsia="de-DE"/>
        </w:rPr>
        <w:t>Prävention und Gesundheitsförderung in Wohlfahrtsstaatlichen Arrangements. In: Helmert, U., Braun, B., Milles, D., Rothgang, H., (Hrsg.): Gesundheitspolitik, Arbeits- und Sozialmedizin. Festschrift für Rainer Müller. Schriftenreihe „Gesundheit-Arbeit-Medizin“ Sonderausgabe. Bremerhaven. Verlag für neue Wissenschaft: 75-92</w:t>
      </w:r>
      <w:r w:rsidR="008D0492" w:rsidRPr="00F80818">
        <w:rPr>
          <w:rFonts w:asciiTheme="majorHAnsi" w:eastAsia="Times New Roman" w:hAnsiTheme="majorHAnsi" w:cstheme="majorHAnsi"/>
          <w:color w:val="333333"/>
          <w:lang w:eastAsia="de-DE"/>
        </w:rPr>
        <w:br/>
      </w:r>
    </w:p>
    <w:p w14:paraId="08205136" w14:textId="13800DC7" w:rsidR="005E20CE" w:rsidRPr="00F80818" w:rsidRDefault="005F45FD" w:rsidP="005E20CE">
      <w:pPr>
        <w:shd w:val="clear" w:color="auto" w:fill="FFFFFF"/>
        <w:spacing w:after="0" w:line="240" w:lineRule="auto"/>
        <w:textAlignment w:val="center"/>
        <w:rPr>
          <w:rStyle w:val="Fett"/>
          <w:rFonts w:asciiTheme="majorHAnsi" w:hAnsiTheme="majorHAnsi" w:cstheme="majorHAnsi"/>
          <w:color w:val="666666"/>
        </w:rPr>
      </w:pPr>
      <w:r w:rsidRPr="00F80818">
        <w:rPr>
          <w:rStyle w:val="Fett"/>
          <w:rFonts w:asciiTheme="majorHAnsi" w:hAnsiTheme="majorHAnsi" w:cstheme="majorHAnsi"/>
          <w:color w:val="666666"/>
        </w:rPr>
        <w:t>CONFERENCE PAPERS, OTHER PUBLICATIONS AND ABSTRACTS</w:t>
      </w:r>
    </w:p>
    <w:p w14:paraId="329D44EA" w14:textId="77777777" w:rsidR="00A303F9" w:rsidRPr="00F80818" w:rsidRDefault="00A303F9" w:rsidP="005E20CE">
      <w:pPr>
        <w:shd w:val="clear" w:color="auto" w:fill="FFFFFF"/>
        <w:spacing w:after="0" w:line="240" w:lineRule="auto"/>
        <w:textAlignment w:val="center"/>
        <w:rPr>
          <w:rStyle w:val="Fett"/>
          <w:rFonts w:asciiTheme="majorHAnsi" w:hAnsiTheme="majorHAnsi" w:cstheme="majorHAnsi"/>
          <w:color w:val="666666"/>
        </w:rPr>
      </w:pPr>
    </w:p>
    <w:p w14:paraId="471DB2D1" w14:textId="57686A68" w:rsidR="005E20CE" w:rsidRPr="00F80818" w:rsidRDefault="005E20CE" w:rsidP="005E20CE">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Koppelin, F. </w:t>
      </w:r>
      <w:r w:rsidR="006135C1"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Müller-Dohm, B. (2007). </w:t>
      </w:r>
      <w:r w:rsidRPr="00F80818">
        <w:rPr>
          <w:rFonts w:asciiTheme="majorHAnsi" w:eastAsia="Times New Roman" w:hAnsiTheme="majorHAnsi" w:cstheme="majorHAnsi"/>
          <w:color w:val="333333"/>
          <w:lang w:eastAsia="de-DE"/>
        </w:rPr>
        <w:t xml:space="preserve">Bewegung und Aktivität – adäquate Trainingsinhalte für Industriemeister? Gegenüberstellung der Ergebnisse einer Evaluation eines Gesundheitscoachings für Meister der Automobilindustrie mit den Daten des Bundesgesundheitssurveys 1998. In Wichmann, H. E., Nowak, D., Zapf, A. (Hrsg.). Kongress Medizin und Gesellschaft 2007. Augsburg 17.-21. September 2007. </w:t>
      </w:r>
      <w:proofErr w:type="spellStart"/>
      <w:r w:rsidRPr="00F80818">
        <w:rPr>
          <w:rFonts w:asciiTheme="majorHAnsi" w:eastAsia="Times New Roman" w:hAnsiTheme="majorHAnsi" w:cstheme="majorHAnsi"/>
          <w:color w:val="333333"/>
          <w:lang w:eastAsia="de-DE"/>
        </w:rPr>
        <w:t>Abstractband</w:t>
      </w:r>
      <w:proofErr w:type="spellEnd"/>
      <w:r w:rsidRPr="00F80818">
        <w:rPr>
          <w:rFonts w:asciiTheme="majorHAnsi" w:eastAsia="Times New Roman" w:hAnsiTheme="majorHAnsi" w:cstheme="majorHAnsi"/>
          <w:color w:val="333333"/>
          <w:lang w:eastAsia="de-DE"/>
        </w:rPr>
        <w:t>. Mönchengladbach: Rheinware: 176</w:t>
      </w:r>
    </w:p>
    <w:p w14:paraId="23B0E943" w14:textId="77777777" w:rsidR="005E20CE" w:rsidRPr="00F80818" w:rsidRDefault="005E20CE" w:rsidP="005E20CE">
      <w:pPr>
        <w:shd w:val="clear" w:color="auto" w:fill="FFFFFF"/>
        <w:spacing w:after="0" w:line="240" w:lineRule="auto"/>
        <w:textAlignment w:val="center"/>
        <w:rPr>
          <w:rFonts w:asciiTheme="majorHAnsi" w:hAnsiTheme="majorHAnsi" w:cstheme="majorHAnsi"/>
        </w:rPr>
      </w:pPr>
    </w:p>
    <w:p w14:paraId="5961C9C6" w14:textId="7A0DB3FB" w:rsidR="005E20CE" w:rsidRPr="00F80818" w:rsidRDefault="005E20CE" w:rsidP="005E20CE">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Müller-Dohm, B. </w:t>
      </w:r>
      <w:r w:rsidR="006135C1"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Koppelin, F. (2007). </w:t>
      </w:r>
      <w:r w:rsidRPr="00F80818">
        <w:rPr>
          <w:rFonts w:asciiTheme="majorHAnsi" w:eastAsia="Times New Roman" w:hAnsiTheme="majorHAnsi" w:cstheme="majorHAnsi"/>
          <w:color w:val="333333"/>
          <w:lang w:eastAsia="de-DE"/>
        </w:rPr>
        <w:t xml:space="preserve">Alltagstauglichkeit eines Gesundheitscoaching für Meister – Evaluationsergebnisse eines Bausteins der betrieblichen Gesundheitsförderung. In Wichmann, H. E., Nowak, D., Zapf, A. (Hrsg.). Kongress Medizin und Gesellschaft 2007. Augsburg 17.-21. September 2007. </w:t>
      </w:r>
      <w:proofErr w:type="spellStart"/>
      <w:r w:rsidRPr="00F80818">
        <w:rPr>
          <w:rFonts w:asciiTheme="majorHAnsi" w:eastAsia="Times New Roman" w:hAnsiTheme="majorHAnsi" w:cstheme="majorHAnsi"/>
          <w:color w:val="333333"/>
          <w:lang w:eastAsia="de-DE"/>
        </w:rPr>
        <w:t>Abstractband</w:t>
      </w:r>
      <w:proofErr w:type="spellEnd"/>
      <w:r w:rsidRPr="00F80818">
        <w:rPr>
          <w:rFonts w:asciiTheme="majorHAnsi" w:eastAsia="Times New Roman" w:hAnsiTheme="majorHAnsi" w:cstheme="majorHAnsi"/>
          <w:color w:val="333333"/>
          <w:lang w:eastAsia="de-DE"/>
        </w:rPr>
        <w:t>. Mönchengladbach: Rheinware: 145-146</w:t>
      </w:r>
    </w:p>
    <w:p w14:paraId="54F167FC" w14:textId="77777777" w:rsidR="005E20CE" w:rsidRPr="00F80818" w:rsidRDefault="005E20CE" w:rsidP="005E20CE">
      <w:pPr>
        <w:shd w:val="clear" w:color="auto" w:fill="FFFFFF"/>
        <w:spacing w:after="0" w:line="240" w:lineRule="auto"/>
        <w:textAlignment w:val="center"/>
        <w:rPr>
          <w:rFonts w:asciiTheme="majorHAnsi" w:hAnsiTheme="majorHAnsi" w:cstheme="majorHAnsi"/>
        </w:rPr>
      </w:pPr>
    </w:p>
    <w:p w14:paraId="07489F9F" w14:textId="004D695A" w:rsidR="005E20CE" w:rsidRPr="00F80818" w:rsidRDefault="005E20CE" w:rsidP="005E20CE">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Müller-Dohm, B. </w:t>
      </w:r>
      <w:r w:rsidR="006135C1"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Koppelin, F. (2007). </w:t>
      </w:r>
      <w:r w:rsidRPr="00F80818">
        <w:rPr>
          <w:rFonts w:asciiTheme="majorHAnsi" w:eastAsia="Times New Roman" w:hAnsiTheme="majorHAnsi" w:cstheme="majorHAnsi"/>
          <w:color w:val="333333"/>
          <w:lang w:eastAsia="de-DE"/>
        </w:rPr>
        <w:t>Zeitdruck und Fehlbeanspruchung bei Meistern in der Automobilindustrie – Ist die Teamarbeit ein zusätzlicher Belastungsfaktor? In Kirch, W., Badura, B., Pfaff, H. (Hrsg.). Prävention und Gesundheitsförderung. 6. Deutscher Kongress für Versorgungsforschung und 2. Nationaler Kongress. 24 bis 27 Oktober 2007, Dresden, Deutsche Hygiene Museum. Abstracts. 2, Supplement 1: 126-127.</w:t>
      </w:r>
    </w:p>
    <w:p w14:paraId="6667B251" w14:textId="77777777" w:rsidR="0090568B" w:rsidRPr="00F80818" w:rsidRDefault="008D0492" w:rsidP="002553B2">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color w:val="333333"/>
          <w:lang w:eastAsia="de-DE"/>
        </w:rPr>
        <w:br/>
      </w:r>
    </w:p>
    <w:p w14:paraId="35EC0FAD" w14:textId="09DFB677" w:rsidR="005E20CE" w:rsidRPr="00F80818" w:rsidRDefault="00057EC2" w:rsidP="002553B2">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b/>
          <w:bCs/>
          <w:color w:val="auto"/>
          <w:spacing w:val="15"/>
          <w:sz w:val="24"/>
          <w:szCs w:val="24"/>
          <w:lang w:eastAsia="de-DE"/>
        </w:rPr>
        <w:t>2006</w:t>
      </w:r>
    </w:p>
    <w:p w14:paraId="3503759D" w14:textId="77777777" w:rsidR="00840354" w:rsidRPr="00F80818" w:rsidRDefault="00840354" w:rsidP="002553B2">
      <w:pPr>
        <w:shd w:val="clear" w:color="auto" w:fill="FFFFFF"/>
        <w:spacing w:after="0" w:line="240" w:lineRule="auto"/>
        <w:textAlignment w:val="center"/>
        <w:rPr>
          <w:rFonts w:asciiTheme="majorHAnsi" w:eastAsia="Times New Roman" w:hAnsiTheme="majorHAnsi" w:cstheme="majorHAnsi"/>
          <w:b/>
          <w:bCs/>
          <w:color w:val="888888"/>
          <w:spacing w:val="15"/>
          <w:lang w:eastAsia="de-DE"/>
        </w:rPr>
      </w:pPr>
    </w:p>
    <w:p w14:paraId="52420823" w14:textId="566992A2" w:rsidR="00840354" w:rsidRPr="00F80818" w:rsidRDefault="005E20CE" w:rsidP="002553B2">
      <w:pPr>
        <w:shd w:val="clear" w:color="auto" w:fill="FFFFFF"/>
        <w:spacing w:after="0" w:line="240" w:lineRule="auto"/>
        <w:textAlignment w:val="center"/>
        <w:rPr>
          <w:rStyle w:val="Fett"/>
          <w:rFonts w:asciiTheme="majorHAnsi" w:hAnsiTheme="majorHAnsi" w:cstheme="majorHAnsi"/>
          <w:color w:val="666666"/>
        </w:rPr>
      </w:pPr>
      <w:r w:rsidRPr="00F80818">
        <w:rPr>
          <w:rStyle w:val="Fett"/>
          <w:rFonts w:asciiTheme="majorHAnsi" w:hAnsiTheme="majorHAnsi" w:cstheme="majorHAnsi"/>
          <w:color w:val="666666"/>
        </w:rPr>
        <w:t>BOOKS, BOOK CHAPTERS, ARTICLES</w:t>
      </w:r>
    </w:p>
    <w:p w14:paraId="2B2B3196" w14:textId="77777777" w:rsidR="00A303F9" w:rsidRPr="00F80818" w:rsidRDefault="00A303F9" w:rsidP="002553B2">
      <w:pPr>
        <w:shd w:val="clear" w:color="auto" w:fill="FFFFFF"/>
        <w:spacing w:after="0" w:line="240" w:lineRule="auto"/>
        <w:textAlignment w:val="center"/>
        <w:rPr>
          <w:rStyle w:val="Fett"/>
          <w:rFonts w:asciiTheme="majorHAnsi" w:hAnsiTheme="majorHAnsi" w:cstheme="majorHAnsi"/>
          <w:color w:val="666666"/>
        </w:rPr>
      </w:pPr>
    </w:p>
    <w:p w14:paraId="07A5F443" w14:textId="4E3D2A9E" w:rsidR="00C80051" w:rsidRPr="00F80818" w:rsidRDefault="008C5BC4"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Koppelin, F. (2006).</w:t>
      </w:r>
      <w:r w:rsidR="00057EC2" w:rsidRPr="00F80818">
        <w:rPr>
          <w:rFonts w:asciiTheme="majorHAnsi" w:eastAsia="Times New Roman" w:hAnsiTheme="majorHAnsi" w:cstheme="majorHAnsi"/>
          <w:b/>
          <w:bCs/>
          <w:color w:val="333333"/>
          <w:lang w:eastAsia="de-DE"/>
        </w:rPr>
        <w:t> </w:t>
      </w:r>
      <w:r w:rsidR="00057EC2" w:rsidRPr="00F80818">
        <w:rPr>
          <w:rFonts w:asciiTheme="majorHAnsi" w:eastAsia="Times New Roman" w:hAnsiTheme="majorHAnsi" w:cstheme="majorHAnsi"/>
          <w:color w:val="333333"/>
          <w:lang w:eastAsia="de-DE"/>
        </w:rPr>
        <w:t>Wandel der Erwerbstätigkeit und gesundheitliche Folgen. In: Die BKK. Zeitschrift der Betrieblichen Krankenversicherung. 94. Jahrgang, 11: 538-543</w:t>
      </w:r>
    </w:p>
    <w:p w14:paraId="48FF47A9"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04985ED3" w14:textId="108A9018" w:rsidR="00C80051"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Moore, C., Koppelin, F., Harms-</w:t>
      </w:r>
      <w:proofErr w:type="spellStart"/>
      <w:r w:rsidRPr="00F80818">
        <w:rPr>
          <w:rFonts w:asciiTheme="majorHAnsi" w:eastAsia="Times New Roman" w:hAnsiTheme="majorHAnsi" w:cstheme="majorHAnsi"/>
          <w:b/>
          <w:bCs/>
          <w:color w:val="333333"/>
          <w:lang w:eastAsia="de-DE"/>
        </w:rPr>
        <w:t>Wahlich</w:t>
      </w:r>
      <w:proofErr w:type="spellEnd"/>
      <w:r w:rsidRPr="00F80818">
        <w:rPr>
          <w:rFonts w:asciiTheme="majorHAnsi" w:eastAsia="Times New Roman" w:hAnsiTheme="majorHAnsi" w:cstheme="majorHAnsi"/>
          <w:b/>
          <w:bCs/>
          <w:color w:val="333333"/>
          <w:lang w:eastAsia="de-DE"/>
        </w:rPr>
        <w:t xml:space="preserve">, I., Klostermann, A., </w:t>
      </w:r>
      <w:proofErr w:type="spellStart"/>
      <w:r w:rsidRPr="00F80818">
        <w:rPr>
          <w:rFonts w:asciiTheme="majorHAnsi" w:eastAsia="Times New Roman" w:hAnsiTheme="majorHAnsi" w:cstheme="majorHAnsi"/>
          <w:b/>
          <w:bCs/>
          <w:color w:val="333333"/>
          <w:lang w:eastAsia="de-DE"/>
        </w:rPr>
        <w:t>Lungeshausen</w:t>
      </w:r>
      <w:proofErr w:type="spellEnd"/>
      <w:r w:rsidRPr="00F80818">
        <w:rPr>
          <w:rFonts w:asciiTheme="majorHAnsi" w:eastAsia="Times New Roman" w:hAnsiTheme="majorHAnsi" w:cstheme="majorHAnsi"/>
          <w:b/>
          <w:bCs/>
          <w:color w:val="333333"/>
          <w:lang w:eastAsia="de-DE"/>
        </w:rPr>
        <w:t xml:space="preserve">, M., </w:t>
      </w:r>
      <w:proofErr w:type="spellStart"/>
      <w:r w:rsidRPr="00F80818">
        <w:rPr>
          <w:rFonts w:asciiTheme="majorHAnsi" w:eastAsia="Times New Roman" w:hAnsiTheme="majorHAnsi" w:cstheme="majorHAnsi"/>
          <w:b/>
          <w:bCs/>
          <w:color w:val="333333"/>
          <w:lang w:eastAsia="de-DE"/>
        </w:rPr>
        <w:t>Mührel</w:t>
      </w:r>
      <w:proofErr w:type="spellEnd"/>
      <w:r w:rsidRPr="00F80818">
        <w:rPr>
          <w:rFonts w:asciiTheme="majorHAnsi" w:eastAsia="Times New Roman" w:hAnsiTheme="majorHAnsi" w:cstheme="majorHAnsi"/>
          <w:b/>
          <w:bCs/>
          <w:color w:val="333333"/>
          <w:lang w:eastAsia="de-DE"/>
        </w:rPr>
        <w:t>, M.</w:t>
      </w:r>
      <w:r w:rsidR="008C3518" w:rsidRPr="00F80818">
        <w:rPr>
          <w:rFonts w:asciiTheme="majorHAnsi" w:eastAsia="Times New Roman" w:hAnsiTheme="majorHAnsi" w:cstheme="majorHAnsi"/>
          <w:b/>
          <w:bCs/>
          <w:color w:val="333333"/>
          <w:lang w:eastAsia="de-DE"/>
        </w:rPr>
        <w:t xml:space="preserve"> </w:t>
      </w:r>
      <w:r w:rsidR="006135C1" w:rsidRPr="00F80818">
        <w:rPr>
          <w:rFonts w:asciiTheme="majorHAnsi" w:eastAsia="Times New Roman" w:hAnsiTheme="majorHAnsi" w:cstheme="majorHAnsi"/>
          <w:b/>
          <w:bCs/>
          <w:color w:val="333333"/>
          <w:lang w:eastAsia="de-DE"/>
        </w:rPr>
        <w:t>&amp;</w:t>
      </w:r>
      <w:r w:rsidR="008C5BC4" w:rsidRPr="00F80818">
        <w:rPr>
          <w:rFonts w:asciiTheme="majorHAnsi" w:eastAsia="Times New Roman" w:hAnsiTheme="majorHAnsi" w:cstheme="majorHAnsi"/>
          <w:b/>
          <w:bCs/>
          <w:color w:val="333333"/>
          <w:lang w:eastAsia="de-DE"/>
        </w:rPr>
        <w:t xml:space="preserve"> Wollersheim, M. (2006).</w:t>
      </w:r>
      <w:r w:rsidRPr="00F80818">
        <w:rPr>
          <w:rFonts w:asciiTheme="majorHAnsi" w:eastAsia="Times New Roman" w:hAnsiTheme="majorHAnsi" w:cstheme="majorHAnsi"/>
          <w:b/>
          <w:bCs/>
          <w:color w:val="333333"/>
          <w:lang w:eastAsia="de-DE"/>
        </w:rPr>
        <w:t> </w:t>
      </w:r>
      <w:r w:rsidRPr="00F80818">
        <w:rPr>
          <w:rFonts w:asciiTheme="majorHAnsi" w:eastAsia="Times New Roman" w:hAnsiTheme="majorHAnsi" w:cstheme="majorHAnsi"/>
          <w:color w:val="333333"/>
          <w:lang w:eastAsia="de-DE"/>
        </w:rPr>
        <w:t xml:space="preserve">Neue Wege in der Therapie- und Beratungsvernetzung für von Häuslicher </w:t>
      </w:r>
      <w:r w:rsidRPr="00F80818">
        <w:rPr>
          <w:rFonts w:asciiTheme="majorHAnsi" w:eastAsia="Times New Roman" w:hAnsiTheme="majorHAnsi" w:cstheme="majorHAnsi"/>
          <w:color w:val="333333"/>
          <w:lang w:eastAsia="de-DE"/>
        </w:rPr>
        <w:lastRenderedPageBreak/>
        <w:t>Gewalt betroffener Frauen und Kinder. Schriftenreihe „Gesundheit-Arbeit-Medizin“ Band 33. Bremerhaven. Verlag für neue Wissenschaft</w:t>
      </w:r>
    </w:p>
    <w:p w14:paraId="6502D5E1" w14:textId="77777777" w:rsidR="002553B2" w:rsidRPr="00F80818" w:rsidRDefault="002553B2"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3FED31EB" w14:textId="77777777" w:rsidR="005E20CE" w:rsidRPr="00F80818" w:rsidRDefault="005622F6"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Müller-Dohm, B. &amp; Koppelin, F. (2006).</w:t>
      </w:r>
      <w:r w:rsidRPr="00F80818">
        <w:rPr>
          <w:rFonts w:asciiTheme="majorHAnsi" w:hAnsiTheme="majorHAnsi" w:cstheme="majorHAnsi"/>
        </w:rPr>
        <w:t xml:space="preserve"> </w:t>
      </w:r>
      <w:r w:rsidRPr="00F80818">
        <w:rPr>
          <w:rFonts w:asciiTheme="majorHAnsi" w:eastAsia="Times New Roman" w:hAnsiTheme="majorHAnsi" w:cstheme="majorHAnsi"/>
          <w:color w:val="333333"/>
          <w:lang w:eastAsia="de-DE"/>
        </w:rPr>
        <w:t xml:space="preserve">Wandel der Arbeitswelt – Implikationen für die betriebliche Gesundheitsförderung von mittleren Führungskräften. Erste Auswertungen eines mehrstufigen Erhebungsverfahrens mit Kontrollgruppe. Richter, Y., Hinz, A., Schröder, C. &amp; Brähler, E., </w:t>
      </w:r>
      <w:proofErr w:type="spellStart"/>
      <w:r w:rsidRPr="00F80818">
        <w:rPr>
          <w:rFonts w:asciiTheme="majorHAnsi" w:eastAsia="Times New Roman" w:hAnsiTheme="majorHAnsi" w:cstheme="majorHAnsi"/>
          <w:color w:val="333333"/>
          <w:lang w:eastAsia="de-DE"/>
        </w:rPr>
        <w:t>eds</w:t>
      </w:r>
      <w:proofErr w:type="spellEnd"/>
      <w:r w:rsidRPr="00F80818">
        <w:rPr>
          <w:rFonts w:asciiTheme="majorHAnsi" w:eastAsia="Times New Roman" w:hAnsiTheme="majorHAnsi" w:cstheme="majorHAnsi"/>
          <w:color w:val="333333"/>
          <w:lang w:eastAsia="de-DE"/>
        </w:rPr>
        <w:t>, Medizintechnischer und soziodemographischer Wandel – Herausforderungen an die psychosoziale Medizin, Pabst Science Publishers, Lengerich, Bremen, Berlin, pp. 202.</w:t>
      </w:r>
      <w:r w:rsidR="008D0492" w:rsidRPr="00F80818">
        <w:rPr>
          <w:rFonts w:asciiTheme="majorHAnsi" w:eastAsia="Times New Roman" w:hAnsiTheme="majorHAnsi" w:cstheme="majorHAnsi"/>
          <w:color w:val="333333"/>
          <w:lang w:eastAsia="de-DE"/>
        </w:rPr>
        <w:br/>
      </w:r>
    </w:p>
    <w:p w14:paraId="1D90B974" w14:textId="47EC2FAF" w:rsidR="005E20CE" w:rsidRPr="00F80818" w:rsidRDefault="005F45FD" w:rsidP="005E20CE">
      <w:pPr>
        <w:shd w:val="clear" w:color="auto" w:fill="FFFFFF"/>
        <w:spacing w:after="0" w:line="240" w:lineRule="auto"/>
        <w:textAlignment w:val="center"/>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AND ABSTRACTS</w:t>
      </w:r>
    </w:p>
    <w:p w14:paraId="4AEE21D8" w14:textId="77777777" w:rsidR="009F6A9B" w:rsidRPr="00F80818" w:rsidRDefault="009F6A9B" w:rsidP="005E20CE">
      <w:pPr>
        <w:shd w:val="clear" w:color="auto" w:fill="FFFFFF"/>
        <w:spacing w:after="0" w:line="240" w:lineRule="auto"/>
        <w:textAlignment w:val="center"/>
        <w:rPr>
          <w:rStyle w:val="Fett"/>
          <w:rFonts w:asciiTheme="majorHAnsi" w:hAnsiTheme="majorHAnsi" w:cstheme="majorHAnsi"/>
          <w:color w:val="666666"/>
          <w:lang w:val="en-US"/>
        </w:rPr>
      </w:pPr>
    </w:p>
    <w:p w14:paraId="09339CB7" w14:textId="77777777" w:rsidR="005E20CE" w:rsidRPr="00F80818" w:rsidRDefault="005E20CE" w:rsidP="005E20CE">
      <w:pPr>
        <w:shd w:val="clear" w:color="auto" w:fill="FFFFFF"/>
        <w:spacing w:after="0" w:line="240" w:lineRule="auto"/>
        <w:textAlignment w:val="center"/>
        <w:rPr>
          <w:rFonts w:asciiTheme="majorHAnsi" w:eastAsia="Times New Roman" w:hAnsiTheme="majorHAnsi" w:cstheme="majorHAnsi"/>
          <w:lang w:eastAsia="de-DE"/>
        </w:rPr>
      </w:pPr>
      <w:r w:rsidRPr="00F80818">
        <w:rPr>
          <w:rFonts w:asciiTheme="majorHAnsi" w:eastAsia="Times New Roman" w:hAnsiTheme="majorHAnsi" w:cstheme="majorHAnsi"/>
          <w:b/>
          <w:bCs/>
          <w:color w:val="333333"/>
          <w:lang w:eastAsia="de-DE"/>
        </w:rPr>
        <w:t xml:space="preserve">Koppelin, F. (2006). </w:t>
      </w:r>
      <w:r w:rsidRPr="00F80818">
        <w:rPr>
          <w:rFonts w:asciiTheme="majorHAnsi" w:eastAsia="Times New Roman" w:hAnsiTheme="majorHAnsi" w:cstheme="majorHAnsi"/>
          <w:color w:val="333333"/>
          <w:lang w:eastAsia="de-DE"/>
        </w:rPr>
        <w:t xml:space="preserve">Rezension vom 30.11.2006 zu: Peter </w:t>
      </w:r>
      <w:proofErr w:type="spellStart"/>
      <w:r w:rsidRPr="00F80818">
        <w:rPr>
          <w:rFonts w:asciiTheme="majorHAnsi" w:eastAsia="Times New Roman" w:hAnsiTheme="majorHAnsi" w:cstheme="majorHAnsi"/>
          <w:color w:val="333333"/>
          <w:lang w:eastAsia="de-DE"/>
        </w:rPr>
        <w:t>Franzkowiak</w:t>
      </w:r>
      <w:proofErr w:type="spellEnd"/>
      <w:r w:rsidRPr="00F80818">
        <w:rPr>
          <w:rFonts w:asciiTheme="majorHAnsi" w:eastAsia="Times New Roman" w:hAnsiTheme="majorHAnsi" w:cstheme="majorHAnsi"/>
          <w:color w:val="333333"/>
          <w:lang w:eastAsia="de-DE"/>
        </w:rPr>
        <w:t xml:space="preserve">: Präventive Soziale Arbeit im Gesundheitswesen. UTB FÜR WISSENSCHAFT (Stuttgart) 2006. 162 Seiten. ISBN 978-3-8252-2737-1. In: </w:t>
      </w:r>
      <w:proofErr w:type="spellStart"/>
      <w:r w:rsidRPr="00F80818">
        <w:rPr>
          <w:rFonts w:asciiTheme="majorHAnsi" w:eastAsia="Times New Roman" w:hAnsiTheme="majorHAnsi" w:cstheme="majorHAnsi"/>
          <w:color w:val="333333"/>
          <w:lang w:eastAsia="de-DE"/>
        </w:rPr>
        <w:t>socialnet</w:t>
      </w:r>
      <w:proofErr w:type="spellEnd"/>
      <w:r w:rsidRPr="00F80818">
        <w:rPr>
          <w:rFonts w:asciiTheme="majorHAnsi" w:eastAsia="Times New Roman" w:hAnsiTheme="majorHAnsi" w:cstheme="majorHAnsi"/>
          <w:color w:val="333333"/>
          <w:lang w:eastAsia="de-DE"/>
        </w:rPr>
        <w:t xml:space="preserve"> Rezensionen unter </w:t>
      </w:r>
      <w:hyperlink r:id="rId33">
        <w:r w:rsidRPr="00F80818">
          <w:rPr>
            <w:rStyle w:val="InternetLink"/>
            <w:rFonts w:asciiTheme="majorHAnsi" w:hAnsiTheme="majorHAnsi" w:cstheme="majorHAnsi"/>
          </w:rPr>
          <w:t>http://www.socialnet.de/rezensionen/3813.php</w:t>
        </w:r>
      </w:hyperlink>
      <w:r w:rsidRPr="00F80818">
        <w:rPr>
          <w:rFonts w:asciiTheme="majorHAnsi" w:eastAsia="Times New Roman" w:hAnsiTheme="majorHAnsi" w:cstheme="majorHAnsi"/>
          <w:lang w:eastAsia="de-DE"/>
        </w:rPr>
        <w:t>.</w:t>
      </w:r>
    </w:p>
    <w:p w14:paraId="236F916C" w14:textId="77777777" w:rsidR="005E20CE" w:rsidRPr="00F80818" w:rsidRDefault="005E20CE" w:rsidP="005E20CE">
      <w:pPr>
        <w:shd w:val="clear" w:color="auto" w:fill="FFFFFF"/>
        <w:spacing w:after="0" w:line="240" w:lineRule="auto"/>
        <w:textAlignment w:val="center"/>
        <w:rPr>
          <w:rFonts w:asciiTheme="majorHAnsi" w:hAnsiTheme="majorHAnsi" w:cstheme="majorHAnsi"/>
        </w:rPr>
      </w:pPr>
    </w:p>
    <w:p w14:paraId="63B198F0" w14:textId="77777777" w:rsidR="0090568B" w:rsidRPr="00F80818" w:rsidRDefault="005E20CE"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Müller-Dohm, B. </w:t>
      </w:r>
      <w:r w:rsidR="006135C1" w:rsidRPr="00F80818">
        <w:rPr>
          <w:rFonts w:asciiTheme="majorHAnsi" w:eastAsia="Times New Roman" w:hAnsiTheme="majorHAnsi" w:cstheme="majorHAnsi"/>
          <w:b/>
          <w:bCs/>
          <w:color w:val="333333"/>
          <w:lang w:eastAsia="de-DE"/>
        </w:rPr>
        <w:t xml:space="preserve">&amp; </w:t>
      </w:r>
      <w:r w:rsidRPr="00F80818">
        <w:rPr>
          <w:rFonts w:asciiTheme="majorHAnsi" w:eastAsia="Times New Roman" w:hAnsiTheme="majorHAnsi" w:cstheme="majorHAnsi"/>
          <w:b/>
          <w:bCs/>
          <w:color w:val="333333"/>
          <w:lang w:eastAsia="de-DE"/>
        </w:rPr>
        <w:t xml:space="preserve">Koppelin, F. (2006). </w:t>
      </w:r>
      <w:r w:rsidRPr="00F80818">
        <w:rPr>
          <w:rFonts w:asciiTheme="majorHAnsi" w:eastAsia="Times New Roman" w:hAnsiTheme="majorHAnsi" w:cstheme="majorHAnsi"/>
          <w:color w:val="333333"/>
          <w:lang w:eastAsia="de-DE"/>
        </w:rPr>
        <w:t xml:space="preserve">Wandel der Arbeitswelt – Implikationen für die betriebliche Gesundheitsförderung von mittleren Führungskräften. Erste Auswertungen eines mehrstufigen Erhebungsverfahrens mit Kontrollgruppe. In: Richter, Y., Hinz, A., Schröder, </w:t>
      </w:r>
      <w:proofErr w:type="spellStart"/>
      <w:r w:rsidRPr="00F80818">
        <w:rPr>
          <w:rFonts w:asciiTheme="majorHAnsi" w:eastAsia="Times New Roman" w:hAnsiTheme="majorHAnsi" w:cstheme="majorHAnsi"/>
          <w:color w:val="333333"/>
          <w:lang w:eastAsia="de-DE"/>
        </w:rPr>
        <w:t>Ch</w:t>
      </w:r>
      <w:proofErr w:type="spellEnd"/>
      <w:r w:rsidRPr="00F80818">
        <w:rPr>
          <w:rFonts w:asciiTheme="majorHAnsi" w:eastAsia="Times New Roman" w:hAnsiTheme="majorHAnsi" w:cstheme="majorHAnsi"/>
          <w:color w:val="333333"/>
          <w:lang w:eastAsia="de-DE"/>
        </w:rPr>
        <w:t>. u. Brähler, E. (Hrsg.). Medizintechnischer und soziodemographischer Wandel – Herausforderungen an die psychosoziale Medizin. Lengerich, Bremen, Berlin: Papst Science Publishers: S. 202.</w:t>
      </w:r>
    </w:p>
    <w:p w14:paraId="70B04E49" w14:textId="77777777" w:rsidR="0090568B" w:rsidRPr="00F80818" w:rsidRDefault="0090568B" w:rsidP="002553B2">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eastAsia="de-DE"/>
        </w:rPr>
      </w:pPr>
    </w:p>
    <w:p w14:paraId="4632D9AC" w14:textId="0A2CB88A" w:rsidR="005E20CE"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bCs/>
          <w:color w:val="auto"/>
          <w:spacing w:val="15"/>
          <w:sz w:val="24"/>
          <w:szCs w:val="24"/>
          <w:lang w:val="en-US" w:eastAsia="de-DE"/>
        </w:rPr>
        <w:t>2005</w:t>
      </w:r>
    </w:p>
    <w:p w14:paraId="06FF8C76" w14:textId="77777777" w:rsidR="00840354" w:rsidRPr="00F80818" w:rsidRDefault="00840354" w:rsidP="002553B2">
      <w:pPr>
        <w:shd w:val="clear" w:color="auto" w:fill="FFFFFF"/>
        <w:spacing w:after="0" w:line="240" w:lineRule="auto"/>
        <w:textAlignment w:val="center"/>
        <w:rPr>
          <w:rFonts w:asciiTheme="majorHAnsi" w:eastAsia="Times New Roman" w:hAnsiTheme="majorHAnsi" w:cstheme="majorHAnsi"/>
          <w:b/>
          <w:bCs/>
          <w:color w:val="888888"/>
          <w:spacing w:val="15"/>
          <w:lang w:val="en-US" w:eastAsia="de-DE"/>
        </w:rPr>
      </w:pPr>
    </w:p>
    <w:p w14:paraId="1600D883" w14:textId="331A0E13" w:rsidR="00840354" w:rsidRPr="00F80818" w:rsidRDefault="005E20CE" w:rsidP="002553B2">
      <w:pPr>
        <w:shd w:val="clear" w:color="auto" w:fill="FFFFFF"/>
        <w:spacing w:after="0" w:line="240" w:lineRule="auto"/>
        <w:textAlignment w:val="center"/>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BOOKS, BOOK CHAPTERS, ARTICLES</w:t>
      </w:r>
    </w:p>
    <w:p w14:paraId="099ACCCB" w14:textId="77777777" w:rsidR="00A303F9" w:rsidRPr="00F80818" w:rsidRDefault="00A303F9" w:rsidP="002553B2">
      <w:pPr>
        <w:shd w:val="clear" w:color="auto" w:fill="FFFFFF"/>
        <w:spacing w:after="0" w:line="240" w:lineRule="auto"/>
        <w:textAlignment w:val="center"/>
        <w:rPr>
          <w:rStyle w:val="Fett"/>
          <w:rFonts w:asciiTheme="majorHAnsi" w:hAnsiTheme="majorHAnsi" w:cstheme="majorHAnsi"/>
          <w:color w:val="666666"/>
          <w:lang w:val="en-US"/>
        </w:rPr>
      </w:pPr>
    </w:p>
    <w:p w14:paraId="469F1B58" w14:textId="358519D7" w:rsidR="00C80051" w:rsidRPr="00F80818" w:rsidRDefault="008C5BC4"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val="en-US" w:eastAsia="de-DE"/>
        </w:rPr>
        <w:t>Koppelin, F. (2005).</w:t>
      </w:r>
      <w:r w:rsidR="00057EC2" w:rsidRPr="00F80818">
        <w:rPr>
          <w:rFonts w:asciiTheme="majorHAnsi" w:eastAsia="Times New Roman" w:hAnsiTheme="majorHAnsi" w:cstheme="majorHAnsi"/>
          <w:b/>
          <w:bCs/>
          <w:color w:val="333333"/>
          <w:lang w:val="en-US" w:eastAsia="de-DE"/>
        </w:rPr>
        <w:t xml:space="preserve"> </w:t>
      </w:r>
      <w:r w:rsidR="00057EC2" w:rsidRPr="00F80818">
        <w:rPr>
          <w:rFonts w:asciiTheme="majorHAnsi" w:eastAsia="Times New Roman" w:hAnsiTheme="majorHAnsi" w:cstheme="majorHAnsi"/>
          <w:color w:val="333333"/>
          <w:lang w:eastAsia="de-DE"/>
        </w:rPr>
        <w:t>Gesundheitliche Beschwerden und Belastungen von Frauen und Männern im Spiegel der Erwerbsarbeit – Ergebnisse einer repräsentativen Beschäftigtenbefragung in Deutschland. In: Forschungsnetzwerk Gender Health (Hrsg.): Geschlecht und Gesundheit in verschiedenen Lebensaltern. Aktuelle Forschungsarbeiten aus dem Bereich Gender Health. Dokumentation der 3. Nationalen Tagung des Forschungsnetzwerkes Gender Health, Fachhochschule Aargau, Niederschweiz vom 29. Juni 2005 in Brugg: 15-21</w:t>
      </w:r>
    </w:p>
    <w:p w14:paraId="383B9059"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2E59A15A" w14:textId="605C19E7" w:rsidR="005E20CE"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Sonn</w:t>
      </w:r>
      <w:r w:rsidR="008C5BC4" w:rsidRPr="00F80818">
        <w:rPr>
          <w:rFonts w:asciiTheme="majorHAnsi" w:eastAsia="Times New Roman" w:hAnsiTheme="majorHAnsi" w:cstheme="majorHAnsi"/>
          <w:b/>
          <w:bCs/>
          <w:color w:val="333333"/>
          <w:lang w:eastAsia="de-DE"/>
        </w:rPr>
        <w:t xml:space="preserve">tag, U. </w:t>
      </w:r>
      <w:r w:rsidR="006135C1" w:rsidRPr="00F80818">
        <w:rPr>
          <w:rFonts w:asciiTheme="majorHAnsi" w:eastAsia="Times New Roman" w:hAnsiTheme="majorHAnsi" w:cstheme="majorHAnsi"/>
          <w:b/>
          <w:bCs/>
          <w:color w:val="333333"/>
          <w:lang w:eastAsia="de-DE"/>
        </w:rPr>
        <w:t>&amp;</w:t>
      </w:r>
      <w:r w:rsidR="008C5BC4" w:rsidRPr="00F80818">
        <w:rPr>
          <w:rFonts w:asciiTheme="majorHAnsi" w:eastAsia="Times New Roman" w:hAnsiTheme="majorHAnsi" w:cstheme="majorHAnsi"/>
          <w:b/>
          <w:bCs/>
          <w:color w:val="333333"/>
          <w:lang w:eastAsia="de-DE"/>
        </w:rPr>
        <w:t xml:space="preserve"> Koppelin, F. (2005).</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Präventionsgesetzentwurf unter Genderaspekten. In: Rundbrief Netzwerk Frauen/Mädchen und Gesundheit Niedersachsen, Nr. 19., Mai 2005: 11</w:t>
      </w:r>
      <w:r w:rsidR="008D0492" w:rsidRPr="00F80818">
        <w:rPr>
          <w:rFonts w:asciiTheme="majorHAnsi" w:eastAsia="Times New Roman" w:hAnsiTheme="majorHAnsi" w:cstheme="majorHAnsi"/>
          <w:color w:val="333333"/>
          <w:lang w:eastAsia="de-DE"/>
        </w:rPr>
        <w:br/>
      </w:r>
    </w:p>
    <w:p w14:paraId="0B1AA74D" w14:textId="397EDD2D" w:rsidR="005E20CE" w:rsidRPr="00F80818" w:rsidRDefault="008D0492" w:rsidP="002553B2">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val="en-US" w:eastAsia="de-DE"/>
        </w:rPr>
      </w:pPr>
      <w:r w:rsidRPr="00A0718C">
        <w:rPr>
          <w:rFonts w:asciiTheme="majorHAnsi" w:eastAsia="Times New Roman" w:hAnsiTheme="majorHAnsi" w:cstheme="majorHAnsi"/>
          <w:color w:val="333333"/>
          <w:lang w:val="en-US" w:eastAsia="de-DE"/>
        </w:rPr>
        <w:br/>
      </w:r>
      <w:r w:rsidR="00057EC2" w:rsidRPr="00F80818">
        <w:rPr>
          <w:rFonts w:asciiTheme="majorHAnsi" w:eastAsia="Times New Roman" w:hAnsiTheme="majorHAnsi" w:cstheme="majorHAnsi"/>
          <w:b/>
          <w:bCs/>
          <w:color w:val="auto"/>
          <w:spacing w:val="15"/>
          <w:sz w:val="24"/>
          <w:szCs w:val="24"/>
          <w:lang w:val="en-US" w:eastAsia="de-DE"/>
        </w:rPr>
        <w:t>2004</w:t>
      </w:r>
    </w:p>
    <w:p w14:paraId="52F7DB0B" w14:textId="77777777" w:rsidR="00840354" w:rsidRPr="00F80818" w:rsidRDefault="00840354" w:rsidP="002553B2">
      <w:pPr>
        <w:shd w:val="clear" w:color="auto" w:fill="FFFFFF"/>
        <w:spacing w:after="0" w:line="240" w:lineRule="auto"/>
        <w:textAlignment w:val="center"/>
        <w:rPr>
          <w:rFonts w:asciiTheme="majorHAnsi" w:eastAsia="Times New Roman" w:hAnsiTheme="majorHAnsi" w:cstheme="majorHAnsi"/>
          <w:b/>
          <w:bCs/>
          <w:color w:val="888888"/>
          <w:spacing w:val="15"/>
          <w:lang w:val="en-US" w:eastAsia="de-DE"/>
        </w:rPr>
      </w:pPr>
    </w:p>
    <w:p w14:paraId="1BF6E088" w14:textId="12AF2BB7" w:rsidR="00840354" w:rsidRPr="00F80818" w:rsidRDefault="005E20CE" w:rsidP="002553B2">
      <w:pPr>
        <w:shd w:val="clear" w:color="auto" w:fill="FFFFFF"/>
        <w:spacing w:after="0" w:line="240" w:lineRule="auto"/>
        <w:textAlignment w:val="center"/>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BOOKS, BOOK CHAPTERS, ARTICLES</w:t>
      </w:r>
    </w:p>
    <w:p w14:paraId="652CC626" w14:textId="77777777" w:rsidR="00A303F9" w:rsidRPr="00F80818" w:rsidRDefault="00A303F9" w:rsidP="002553B2">
      <w:pPr>
        <w:shd w:val="clear" w:color="auto" w:fill="FFFFFF"/>
        <w:spacing w:after="0" w:line="240" w:lineRule="auto"/>
        <w:textAlignment w:val="center"/>
        <w:rPr>
          <w:rStyle w:val="Fett"/>
          <w:rFonts w:asciiTheme="majorHAnsi" w:hAnsiTheme="majorHAnsi" w:cstheme="majorHAnsi"/>
          <w:color w:val="666666"/>
          <w:lang w:val="en-US"/>
        </w:rPr>
      </w:pPr>
    </w:p>
    <w:p w14:paraId="43578B3C" w14:textId="1AFD26A9" w:rsidR="00C80051" w:rsidRPr="00F80818" w:rsidRDefault="008C5BC4"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val="en-US" w:eastAsia="de-DE"/>
        </w:rPr>
        <w:t>Koppelin, F. (2004).</w:t>
      </w:r>
      <w:r w:rsidR="00057EC2" w:rsidRPr="00F80818">
        <w:rPr>
          <w:rFonts w:asciiTheme="majorHAnsi" w:eastAsia="Times New Roman" w:hAnsiTheme="majorHAnsi" w:cstheme="majorHAnsi"/>
          <w:b/>
          <w:bCs/>
          <w:color w:val="333333"/>
          <w:lang w:val="en-US" w:eastAsia="de-DE"/>
        </w:rPr>
        <w:t xml:space="preserve"> </w:t>
      </w:r>
      <w:r w:rsidR="00057EC2" w:rsidRPr="00F80818">
        <w:rPr>
          <w:rFonts w:asciiTheme="majorHAnsi" w:eastAsia="Times New Roman" w:hAnsiTheme="majorHAnsi" w:cstheme="majorHAnsi"/>
          <w:color w:val="333333"/>
          <w:lang w:eastAsia="de-DE"/>
        </w:rPr>
        <w:t>Qualitätsmanagement - eine Aufgabe der Kommission Lehre der Deutschen Gesellschaft für Public Health: Umsetzung der Empfehlungen für Epidemiologie und Biostatistik. In: Dierks, ML., Koppelin, F. (Hrsg.): Public Health Ausbildungsprofile und Berufsperspektiven in Deutschland. Band 14 der Schriftenreihe der „Deutschen Koordinierungsstelle für Gesundheitswissenschaften“ an der Abteilung für Medizinische Soziologie der Universität Freiburg. Freiburg: Druckwerkstatt im Grün: 54-65</w:t>
      </w:r>
    </w:p>
    <w:p w14:paraId="67A55FD3"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10855F7B" w14:textId="54EADF3E" w:rsidR="00C80051"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w:t>
      </w:r>
      <w:r w:rsidR="008C5BC4" w:rsidRPr="00F80818">
        <w:rPr>
          <w:rFonts w:asciiTheme="majorHAnsi" w:eastAsia="Times New Roman" w:hAnsiTheme="majorHAnsi" w:cstheme="majorHAnsi"/>
          <w:b/>
          <w:bCs/>
          <w:color w:val="333333"/>
          <w:lang w:eastAsia="de-DE"/>
        </w:rPr>
        <w:t xml:space="preserve">pelin, F. </w:t>
      </w:r>
      <w:r w:rsidR="006135C1" w:rsidRPr="00F80818">
        <w:rPr>
          <w:rFonts w:asciiTheme="majorHAnsi" w:eastAsia="Times New Roman" w:hAnsiTheme="majorHAnsi" w:cstheme="majorHAnsi"/>
          <w:b/>
          <w:bCs/>
          <w:color w:val="333333"/>
          <w:lang w:eastAsia="de-DE"/>
        </w:rPr>
        <w:t>&amp;</w:t>
      </w:r>
      <w:r w:rsidR="008C5BC4" w:rsidRPr="00F80818">
        <w:rPr>
          <w:rFonts w:asciiTheme="majorHAnsi" w:eastAsia="Times New Roman" w:hAnsiTheme="majorHAnsi" w:cstheme="majorHAnsi"/>
          <w:b/>
          <w:bCs/>
          <w:color w:val="333333"/>
          <w:lang w:eastAsia="de-DE"/>
        </w:rPr>
        <w:t xml:space="preserve"> Müller, R. (2004).</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„Macht Arbeit Männer Krank? Arbeitsbelastungen und arbeitsbedingte Erkrankungen bei Männern und Frauen“. In: Altgeld, T. (Hrsg.): Männergesundheit, Juventa, Weinheim und München: 121-134</w:t>
      </w:r>
    </w:p>
    <w:p w14:paraId="71CEEBDE"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67ACADA0" w14:textId="30E5BCCF" w:rsidR="00C80051"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lastRenderedPageBreak/>
        <w:t>Dierk</w:t>
      </w:r>
      <w:r w:rsidR="008C5BC4" w:rsidRPr="00F80818">
        <w:rPr>
          <w:rFonts w:asciiTheme="majorHAnsi" w:eastAsia="Times New Roman" w:hAnsiTheme="majorHAnsi" w:cstheme="majorHAnsi"/>
          <w:b/>
          <w:bCs/>
          <w:color w:val="333333"/>
          <w:lang w:eastAsia="de-DE"/>
        </w:rPr>
        <w:t xml:space="preserve">s, M.L. </w:t>
      </w:r>
      <w:r w:rsidR="006135C1" w:rsidRPr="00F80818">
        <w:rPr>
          <w:rFonts w:asciiTheme="majorHAnsi" w:eastAsia="Times New Roman" w:hAnsiTheme="majorHAnsi" w:cstheme="majorHAnsi"/>
          <w:b/>
          <w:bCs/>
          <w:color w:val="333333"/>
          <w:lang w:eastAsia="de-DE"/>
        </w:rPr>
        <w:t>&amp;</w:t>
      </w:r>
      <w:r w:rsidR="008C5BC4" w:rsidRPr="00F80818">
        <w:rPr>
          <w:rFonts w:asciiTheme="majorHAnsi" w:eastAsia="Times New Roman" w:hAnsiTheme="majorHAnsi" w:cstheme="majorHAnsi"/>
          <w:b/>
          <w:bCs/>
          <w:color w:val="333333"/>
          <w:lang w:eastAsia="de-DE"/>
        </w:rPr>
        <w:t xml:space="preserve"> Koppelin, F. (2004).</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Harmonisierung von Strukturen und Curricula des postgradualen Public Heath-Studiums in Deutschland. In: Dierks, M.L, Koppelin, F. (Hrsg.): Public Health Ausbildungsprofile und Berufsperspektiven in Deutschland. Band 14 der Schriftenreihe der ´Deutschen Koordinierungsstelle für Gesundheitswissenschaften´ an der Abteilung für Medizinische Soziologie der Universität Freiburg. Freiburg: Druckwerkstatt im Grün: 14-18</w:t>
      </w:r>
    </w:p>
    <w:p w14:paraId="4B0FCAB4"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668DB8F3" w14:textId="6857A727" w:rsidR="00C80051"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Dierks, M.L. </w:t>
      </w:r>
      <w:r w:rsidR="006135C1" w:rsidRPr="00F80818">
        <w:rPr>
          <w:rFonts w:asciiTheme="majorHAnsi" w:eastAsia="Times New Roman" w:hAnsiTheme="majorHAnsi" w:cstheme="majorHAnsi"/>
          <w:b/>
          <w:bCs/>
          <w:color w:val="333333"/>
          <w:lang w:eastAsia="de-DE"/>
        </w:rPr>
        <w:t>&amp;</w:t>
      </w:r>
      <w:r w:rsidR="008C5BC4" w:rsidRPr="00F80818">
        <w:rPr>
          <w:rFonts w:asciiTheme="majorHAnsi" w:eastAsia="Times New Roman" w:hAnsiTheme="majorHAnsi" w:cstheme="majorHAnsi"/>
          <w:b/>
          <w:bCs/>
          <w:color w:val="333333"/>
          <w:lang w:eastAsia="de-DE"/>
        </w:rPr>
        <w:t xml:space="preserve"> Koppelin, F. (</w:t>
      </w:r>
      <w:proofErr w:type="spellStart"/>
      <w:r w:rsidR="008C5BC4" w:rsidRPr="00F80818">
        <w:rPr>
          <w:rFonts w:asciiTheme="majorHAnsi" w:eastAsia="Times New Roman" w:hAnsiTheme="majorHAnsi" w:cstheme="majorHAnsi"/>
          <w:b/>
          <w:bCs/>
          <w:color w:val="333333"/>
          <w:lang w:eastAsia="de-DE"/>
        </w:rPr>
        <w:t>Hrsg</w:t>
      </w:r>
      <w:proofErr w:type="spellEnd"/>
      <w:r w:rsidR="008C5BC4" w:rsidRPr="00F80818">
        <w:rPr>
          <w:rFonts w:asciiTheme="majorHAnsi" w:eastAsia="Times New Roman" w:hAnsiTheme="majorHAnsi" w:cstheme="majorHAnsi"/>
          <w:b/>
          <w:bCs/>
          <w:color w:val="333333"/>
          <w:lang w:eastAsia="de-DE"/>
        </w:rPr>
        <w:t>) (2004).</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 xml:space="preserve">Public Health Ausbildungsprofile und Berufsperspektiven in Deutschland. </w:t>
      </w:r>
      <w:r w:rsidR="004333C7" w:rsidRPr="00F80818">
        <w:rPr>
          <w:rFonts w:asciiTheme="majorHAnsi" w:eastAsia="Times New Roman" w:hAnsiTheme="majorHAnsi" w:cstheme="majorHAnsi"/>
          <w:color w:val="333333"/>
          <w:lang w:eastAsia="de-DE"/>
        </w:rPr>
        <w:t xml:space="preserve">In: Dierks, M.L., Koppelin, F. (Hrsg.): Public Health Ausbildungsprofile und Berufsperspektiven in Deutschland. </w:t>
      </w:r>
      <w:r w:rsidRPr="00F80818">
        <w:rPr>
          <w:rFonts w:asciiTheme="majorHAnsi" w:eastAsia="Times New Roman" w:hAnsiTheme="majorHAnsi" w:cstheme="majorHAnsi"/>
          <w:color w:val="333333"/>
          <w:lang w:eastAsia="de-DE"/>
        </w:rPr>
        <w:t>Band 14 der Schriftenreihe der „Deutschen Koordinierungsstelle für Gesundheitswissenschaften“ an der Abteilung für Medizinische Soziologie der Universität Freiburg. Freiburg: Druckwerkstatt im Grün</w:t>
      </w:r>
    </w:p>
    <w:p w14:paraId="2FD70510"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539F3870" w14:textId="3B3E31A7" w:rsidR="005E20CE"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Mül</w:t>
      </w:r>
      <w:r w:rsidR="008C5BC4" w:rsidRPr="00F80818">
        <w:rPr>
          <w:rFonts w:asciiTheme="majorHAnsi" w:eastAsia="Times New Roman" w:hAnsiTheme="majorHAnsi" w:cstheme="majorHAnsi"/>
          <w:b/>
          <w:bCs/>
          <w:color w:val="333333"/>
          <w:lang w:eastAsia="de-DE"/>
        </w:rPr>
        <w:t xml:space="preserve">ler, V. </w:t>
      </w:r>
      <w:r w:rsidR="006135C1" w:rsidRPr="00F80818">
        <w:rPr>
          <w:rFonts w:asciiTheme="majorHAnsi" w:eastAsia="Times New Roman" w:hAnsiTheme="majorHAnsi" w:cstheme="majorHAnsi"/>
          <w:b/>
          <w:bCs/>
          <w:color w:val="333333"/>
          <w:lang w:eastAsia="de-DE"/>
        </w:rPr>
        <w:t>&amp;</w:t>
      </w:r>
      <w:r w:rsidR="008C5BC4" w:rsidRPr="00F80818">
        <w:rPr>
          <w:rFonts w:asciiTheme="majorHAnsi" w:eastAsia="Times New Roman" w:hAnsiTheme="majorHAnsi" w:cstheme="majorHAnsi"/>
          <w:b/>
          <w:bCs/>
          <w:color w:val="333333"/>
          <w:lang w:eastAsia="de-DE"/>
        </w:rPr>
        <w:t xml:space="preserve"> Koppelin, F. (2004).</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Gender: (K)ein Thema in der gesundheitswissenschaftlichen Ausbildung? In: Dierks, M.L., Koppelin, F. (Hrsg.): Public Health Ausbildungsprofile und Berufsperspektiven in Deutschland. Band 14 der Schriftenreihe der ´Deutschen Koordinierungsstelle für Gesundheitswissenschaften´ an der Abteilung für Medizinische Soziologie der Universität Freiburg. Freiburg: Druckwerkstatt im Grün: 66-71</w:t>
      </w:r>
      <w:r w:rsidR="008D0492" w:rsidRPr="00F80818">
        <w:rPr>
          <w:rFonts w:asciiTheme="majorHAnsi" w:eastAsia="Times New Roman" w:hAnsiTheme="majorHAnsi" w:cstheme="majorHAnsi"/>
          <w:color w:val="333333"/>
          <w:lang w:eastAsia="de-DE"/>
        </w:rPr>
        <w:br/>
      </w:r>
    </w:p>
    <w:p w14:paraId="6F13A15F" w14:textId="01BA8244" w:rsidR="005E20CE" w:rsidRPr="00F80818" w:rsidRDefault="005F45FD" w:rsidP="005E20CE">
      <w:pPr>
        <w:shd w:val="clear" w:color="auto" w:fill="FFFFFF"/>
        <w:spacing w:after="0" w:line="240" w:lineRule="auto"/>
        <w:textAlignment w:val="center"/>
        <w:rPr>
          <w:rStyle w:val="Fett"/>
          <w:rFonts w:asciiTheme="majorHAnsi" w:hAnsiTheme="majorHAnsi" w:cstheme="majorHAnsi"/>
          <w:color w:val="666666"/>
        </w:rPr>
      </w:pPr>
      <w:r w:rsidRPr="00F80818">
        <w:rPr>
          <w:rStyle w:val="Fett"/>
          <w:rFonts w:asciiTheme="majorHAnsi" w:hAnsiTheme="majorHAnsi" w:cstheme="majorHAnsi"/>
          <w:color w:val="666666"/>
        </w:rPr>
        <w:t>CONFERENCE PAPERS, OTHER PUBLICATIONS AND ABSTRACTS</w:t>
      </w:r>
    </w:p>
    <w:p w14:paraId="6B2411BD" w14:textId="77777777" w:rsidR="00A303F9" w:rsidRPr="00F80818" w:rsidRDefault="00A303F9" w:rsidP="005E20CE">
      <w:pPr>
        <w:shd w:val="clear" w:color="auto" w:fill="FFFFFF"/>
        <w:spacing w:after="0" w:line="240" w:lineRule="auto"/>
        <w:textAlignment w:val="center"/>
        <w:rPr>
          <w:rStyle w:val="Fett"/>
          <w:rFonts w:asciiTheme="majorHAnsi" w:hAnsiTheme="majorHAnsi" w:cstheme="majorHAnsi"/>
          <w:color w:val="666666"/>
        </w:rPr>
      </w:pPr>
    </w:p>
    <w:p w14:paraId="585FD24C" w14:textId="234290FB" w:rsidR="005E20CE" w:rsidRPr="00F80818" w:rsidRDefault="005E20CE"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Koppelin, F. (2004). </w:t>
      </w:r>
      <w:r w:rsidRPr="00F80818">
        <w:rPr>
          <w:rFonts w:asciiTheme="majorHAnsi" w:eastAsia="Times New Roman" w:hAnsiTheme="majorHAnsi" w:cstheme="majorHAnsi"/>
          <w:color w:val="333333"/>
          <w:lang w:eastAsia="de-DE"/>
        </w:rPr>
        <w:t xml:space="preserve">Geschlechterdifferenzierende Betrachtung der subjektiven Bewertung gesundheitlicher Belastungen erwerbstätiger Männer und Frauen. In: </w:t>
      </w:r>
      <w:proofErr w:type="spellStart"/>
      <w:r w:rsidRPr="00F80818">
        <w:rPr>
          <w:rFonts w:asciiTheme="majorHAnsi" w:eastAsia="Times New Roman" w:hAnsiTheme="majorHAnsi" w:cstheme="majorHAnsi"/>
          <w:color w:val="333333"/>
          <w:lang w:eastAsia="de-DE"/>
        </w:rPr>
        <w:t>Hallner</w:t>
      </w:r>
      <w:proofErr w:type="spellEnd"/>
      <w:r w:rsidRPr="00F80818">
        <w:rPr>
          <w:rFonts w:asciiTheme="majorHAnsi" w:eastAsia="Times New Roman" w:hAnsiTheme="majorHAnsi" w:cstheme="majorHAnsi"/>
          <w:color w:val="333333"/>
          <w:lang w:eastAsia="de-DE"/>
        </w:rPr>
        <w:t xml:space="preserve">, D., von dem Knesebeck, O., </w:t>
      </w:r>
      <w:proofErr w:type="spellStart"/>
      <w:r w:rsidRPr="00F80818">
        <w:rPr>
          <w:rFonts w:asciiTheme="majorHAnsi" w:eastAsia="Times New Roman" w:hAnsiTheme="majorHAnsi" w:cstheme="majorHAnsi"/>
          <w:color w:val="333333"/>
          <w:lang w:eastAsia="de-DE"/>
        </w:rPr>
        <w:t>Hasenbrink</w:t>
      </w:r>
      <w:proofErr w:type="spellEnd"/>
      <w:r w:rsidRPr="00F80818">
        <w:rPr>
          <w:rFonts w:asciiTheme="majorHAnsi" w:eastAsia="Times New Roman" w:hAnsiTheme="majorHAnsi" w:cstheme="majorHAnsi"/>
          <w:color w:val="333333"/>
          <w:lang w:eastAsia="de-DE"/>
        </w:rPr>
        <w:t xml:space="preserve">, M. (Hrsg.): Neue Impulse in der Medizinischen Psychologie und Medizinischen Soziologie (zugleich </w:t>
      </w:r>
      <w:proofErr w:type="spellStart"/>
      <w:r w:rsidRPr="00F80818">
        <w:rPr>
          <w:rFonts w:asciiTheme="majorHAnsi" w:eastAsia="Times New Roman" w:hAnsiTheme="majorHAnsi" w:cstheme="majorHAnsi"/>
          <w:color w:val="333333"/>
          <w:lang w:eastAsia="de-DE"/>
        </w:rPr>
        <w:t>Abstractband</w:t>
      </w:r>
      <w:proofErr w:type="spellEnd"/>
      <w:r w:rsidRPr="00F80818">
        <w:rPr>
          <w:rFonts w:asciiTheme="majorHAnsi" w:eastAsia="Times New Roman" w:hAnsiTheme="majorHAnsi" w:cstheme="majorHAnsi"/>
          <w:color w:val="333333"/>
          <w:lang w:eastAsia="de-DE"/>
        </w:rPr>
        <w:t xml:space="preserve"> Gemeinsamer Kongress Deutsche Gesellschaft für Medizinische Psychologie und Deutsche Gesellschaft für Medizinische Soziologie). Lengerich, Berlin, Bremen, Miami, Riga, Viernheim, Wien, Zagreb: Pabst Science Publishers: 20</w:t>
      </w:r>
    </w:p>
    <w:p w14:paraId="4BC0B3B1" w14:textId="3ABA6438" w:rsidR="00E51A98" w:rsidRPr="00F80818" w:rsidRDefault="00E51A98"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6B76FA67" w14:textId="77777777" w:rsidR="00E51A98" w:rsidRPr="00F80818" w:rsidRDefault="00E51A98" w:rsidP="00E51A98">
      <w:pPr>
        <w:shd w:val="clear" w:color="auto" w:fill="FFFFFF"/>
        <w:spacing w:after="0" w:line="240" w:lineRule="auto"/>
        <w:textAlignment w:val="center"/>
        <w:rPr>
          <w:rFonts w:asciiTheme="majorHAnsi" w:hAnsiTheme="majorHAnsi" w:cstheme="majorHAnsi"/>
        </w:rPr>
      </w:pPr>
      <w:r w:rsidRPr="00F80818">
        <w:rPr>
          <w:rFonts w:asciiTheme="majorHAnsi" w:eastAsia="Times New Roman" w:hAnsiTheme="majorHAnsi" w:cstheme="majorHAnsi"/>
          <w:b/>
          <w:bCs/>
          <w:color w:val="333333"/>
          <w:lang w:eastAsia="de-DE"/>
        </w:rPr>
        <w:t xml:space="preserve">Koppelin, F. (2004). </w:t>
      </w:r>
      <w:r w:rsidRPr="00F80818">
        <w:rPr>
          <w:rFonts w:asciiTheme="majorHAnsi" w:eastAsia="Times New Roman" w:hAnsiTheme="majorHAnsi" w:cstheme="majorHAnsi"/>
          <w:color w:val="333333"/>
          <w:lang w:eastAsia="de-DE"/>
        </w:rPr>
        <w:t>Buchtipp zum Thema „Frauen und Gesundheit“. Gesundheit und Gesellschaft Wissenschaft (GGW) 1/2004, 4 (Januar): 4</w:t>
      </w:r>
    </w:p>
    <w:p w14:paraId="1BA386CC" w14:textId="77777777" w:rsidR="00E51A98" w:rsidRPr="00F80818" w:rsidRDefault="00E51A98"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7C22FFCD" w14:textId="77777777" w:rsidR="009F6A9B" w:rsidRPr="00F80818" w:rsidRDefault="009F6A9B" w:rsidP="002553B2">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eastAsia="de-DE"/>
        </w:rPr>
      </w:pPr>
    </w:p>
    <w:p w14:paraId="27493C1A" w14:textId="3305AF4E" w:rsidR="005E20CE" w:rsidRPr="00F80818" w:rsidRDefault="00057EC2" w:rsidP="002553B2">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b/>
          <w:bCs/>
          <w:color w:val="auto"/>
          <w:spacing w:val="15"/>
          <w:sz w:val="24"/>
          <w:szCs w:val="24"/>
          <w:lang w:eastAsia="de-DE"/>
        </w:rPr>
        <w:t>2003</w:t>
      </w:r>
    </w:p>
    <w:p w14:paraId="7E497944" w14:textId="77777777" w:rsidR="00840354" w:rsidRPr="00F80818" w:rsidRDefault="00840354" w:rsidP="002553B2">
      <w:pPr>
        <w:shd w:val="clear" w:color="auto" w:fill="FFFFFF"/>
        <w:spacing w:after="0" w:line="240" w:lineRule="auto"/>
        <w:textAlignment w:val="center"/>
        <w:rPr>
          <w:rFonts w:asciiTheme="majorHAnsi" w:eastAsia="Times New Roman" w:hAnsiTheme="majorHAnsi" w:cstheme="majorHAnsi"/>
          <w:b/>
          <w:bCs/>
          <w:color w:val="888888"/>
          <w:spacing w:val="15"/>
          <w:lang w:eastAsia="de-DE"/>
        </w:rPr>
      </w:pPr>
    </w:p>
    <w:p w14:paraId="0DDE4858" w14:textId="61C971DA" w:rsidR="00840354" w:rsidRPr="00F80818" w:rsidRDefault="005E20CE" w:rsidP="002553B2">
      <w:pPr>
        <w:shd w:val="clear" w:color="auto" w:fill="FFFFFF"/>
        <w:spacing w:after="0" w:line="240" w:lineRule="auto"/>
        <w:textAlignment w:val="center"/>
        <w:rPr>
          <w:rStyle w:val="Fett"/>
          <w:rFonts w:asciiTheme="majorHAnsi" w:hAnsiTheme="majorHAnsi" w:cstheme="majorHAnsi"/>
          <w:color w:val="666666"/>
        </w:rPr>
      </w:pPr>
      <w:r w:rsidRPr="00F80818">
        <w:rPr>
          <w:rStyle w:val="Fett"/>
          <w:rFonts w:asciiTheme="majorHAnsi" w:hAnsiTheme="majorHAnsi" w:cstheme="majorHAnsi"/>
          <w:color w:val="666666"/>
        </w:rPr>
        <w:t>BOOKS, BOOK CHAPTERS, ARTICLES</w:t>
      </w:r>
    </w:p>
    <w:p w14:paraId="0821A239" w14:textId="77777777" w:rsidR="00A303F9" w:rsidRPr="00F80818" w:rsidRDefault="00A303F9" w:rsidP="002553B2">
      <w:pPr>
        <w:shd w:val="clear" w:color="auto" w:fill="FFFFFF"/>
        <w:spacing w:after="0" w:line="240" w:lineRule="auto"/>
        <w:textAlignment w:val="center"/>
        <w:rPr>
          <w:rStyle w:val="Fett"/>
          <w:rFonts w:asciiTheme="majorHAnsi" w:hAnsiTheme="majorHAnsi" w:cstheme="majorHAnsi"/>
          <w:color w:val="666666"/>
        </w:rPr>
      </w:pPr>
    </w:p>
    <w:p w14:paraId="3959B4DE" w14:textId="22513B96" w:rsidR="00C80051"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proofErr w:type="spellStart"/>
      <w:r w:rsidRPr="00F80818">
        <w:rPr>
          <w:rFonts w:asciiTheme="majorHAnsi" w:eastAsia="Times New Roman" w:hAnsiTheme="majorHAnsi" w:cstheme="majorHAnsi"/>
          <w:b/>
          <w:bCs/>
          <w:color w:val="333333"/>
          <w:lang w:eastAsia="de-DE"/>
        </w:rPr>
        <w:t>Marstedt</w:t>
      </w:r>
      <w:proofErr w:type="spellEnd"/>
      <w:r w:rsidRPr="00F80818">
        <w:rPr>
          <w:rFonts w:asciiTheme="majorHAnsi" w:eastAsia="Times New Roman" w:hAnsiTheme="majorHAnsi" w:cstheme="majorHAnsi"/>
          <w:b/>
          <w:bCs/>
          <w:color w:val="333333"/>
          <w:lang w:eastAsia="de-DE"/>
        </w:rPr>
        <w:t>, G., Alberts, O., Koppelin, F., Müller, R.</w:t>
      </w:r>
      <w:r w:rsidR="008C3518" w:rsidRPr="00F80818">
        <w:rPr>
          <w:rFonts w:asciiTheme="majorHAnsi" w:eastAsia="Times New Roman" w:hAnsiTheme="majorHAnsi" w:cstheme="majorHAnsi"/>
          <w:b/>
          <w:bCs/>
          <w:color w:val="333333"/>
          <w:lang w:eastAsia="de-DE"/>
        </w:rPr>
        <w:t xml:space="preserve"> </w:t>
      </w:r>
      <w:r w:rsidR="006135C1" w:rsidRPr="00F80818">
        <w:rPr>
          <w:rFonts w:asciiTheme="majorHAnsi" w:eastAsia="Times New Roman" w:hAnsiTheme="majorHAnsi" w:cstheme="majorHAnsi"/>
          <w:b/>
          <w:bCs/>
          <w:color w:val="333333"/>
          <w:lang w:eastAsia="de-DE"/>
        </w:rPr>
        <w:t>&amp;</w:t>
      </w:r>
      <w:r w:rsidR="008C5BC4" w:rsidRPr="00F80818">
        <w:rPr>
          <w:rFonts w:asciiTheme="majorHAnsi" w:eastAsia="Times New Roman" w:hAnsiTheme="majorHAnsi" w:cstheme="majorHAnsi"/>
          <w:b/>
          <w:bCs/>
          <w:color w:val="333333"/>
          <w:lang w:eastAsia="de-DE"/>
        </w:rPr>
        <w:t xml:space="preserve"> Wegener, A. (2003).</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 xml:space="preserve">Alt werden im Betrieb? Beschäftigte im Öffentlichen Dienst zwischen Integration und </w:t>
      </w:r>
      <w:proofErr w:type="spellStart"/>
      <w:r w:rsidRPr="00F80818">
        <w:rPr>
          <w:rFonts w:asciiTheme="majorHAnsi" w:eastAsia="Times New Roman" w:hAnsiTheme="majorHAnsi" w:cstheme="majorHAnsi"/>
          <w:color w:val="333333"/>
          <w:lang w:eastAsia="de-DE"/>
        </w:rPr>
        <w:t>Externatisierung</w:t>
      </w:r>
      <w:proofErr w:type="spellEnd"/>
      <w:r w:rsidRPr="00F80818">
        <w:rPr>
          <w:rFonts w:asciiTheme="majorHAnsi" w:eastAsia="Times New Roman" w:hAnsiTheme="majorHAnsi" w:cstheme="majorHAnsi"/>
          <w:color w:val="333333"/>
          <w:lang w:eastAsia="de-DE"/>
        </w:rPr>
        <w:t>. Schriftenreihe „Gesundheit-Arbeit-Medizin“ Band 31. Bremerhaven. Verlag für neue Wissenschaft</w:t>
      </w:r>
    </w:p>
    <w:p w14:paraId="432B5042"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352591CC" w14:textId="0190AD85" w:rsidR="005E20CE"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Müller, R., </w:t>
      </w:r>
      <w:proofErr w:type="spellStart"/>
      <w:r w:rsidRPr="00F80818">
        <w:rPr>
          <w:rFonts w:asciiTheme="majorHAnsi" w:eastAsia="Times New Roman" w:hAnsiTheme="majorHAnsi" w:cstheme="majorHAnsi"/>
          <w:b/>
          <w:bCs/>
          <w:color w:val="333333"/>
          <w:lang w:eastAsia="de-DE"/>
        </w:rPr>
        <w:t>Marstedt</w:t>
      </w:r>
      <w:proofErr w:type="spellEnd"/>
      <w:r w:rsidRPr="00F80818">
        <w:rPr>
          <w:rFonts w:asciiTheme="majorHAnsi" w:eastAsia="Times New Roman" w:hAnsiTheme="majorHAnsi" w:cstheme="majorHAnsi"/>
          <w:b/>
          <w:bCs/>
          <w:color w:val="333333"/>
          <w:lang w:eastAsia="de-DE"/>
        </w:rPr>
        <w:t>, G., Alberts, O.</w:t>
      </w:r>
      <w:r w:rsidR="008C3518" w:rsidRPr="00F80818">
        <w:rPr>
          <w:rFonts w:asciiTheme="majorHAnsi" w:eastAsia="Times New Roman" w:hAnsiTheme="majorHAnsi" w:cstheme="majorHAnsi"/>
          <w:b/>
          <w:bCs/>
          <w:color w:val="333333"/>
          <w:lang w:eastAsia="de-DE"/>
        </w:rPr>
        <w:t xml:space="preserve"> </w:t>
      </w:r>
      <w:r w:rsidR="006135C1" w:rsidRPr="00F80818">
        <w:rPr>
          <w:rFonts w:asciiTheme="majorHAnsi" w:eastAsia="Times New Roman" w:hAnsiTheme="majorHAnsi" w:cstheme="majorHAnsi"/>
          <w:b/>
          <w:bCs/>
          <w:color w:val="333333"/>
          <w:lang w:eastAsia="de-DE"/>
        </w:rPr>
        <w:t>&amp;</w:t>
      </w:r>
      <w:r w:rsidR="008C5BC4" w:rsidRPr="00F80818">
        <w:rPr>
          <w:rFonts w:asciiTheme="majorHAnsi" w:eastAsia="Times New Roman" w:hAnsiTheme="majorHAnsi" w:cstheme="majorHAnsi"/>
          <w:b/>
          <w:bCs/>
          <w:color w:val="333333"/>
          <w:lang w:eastAsia="de-DE"/>
        </w:rPr>
        <w:t xml:space="preserve"> Koppelin, F. (2003).</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Maßnahme zur Integration älterer und gesundheitlich beeinträchtigter Arbeitnehmer/innen des Öffentlichen Dienstes in die Erwerbsarbeit. Düsseldorf. Forschungs-</w:t>
      </w:r>
      <w:proofErr w:type="spellStart"/>
      <w:r w:rsidRPr="00F80818">
        <w:rPr>
          <w:rFonts w:asciiTheme="majorHAnsi" w:eastAsia="Times New Roman" w:hAnsiTheme="majorHAnsi" w:cstheme="majorHAnsi"/>
          <w:color w:val="333333"/>
          <w:lang w:eastAsia="de-DE"/>
        </w:rPr>
        <w:t>Informations</w:t>
      </w:r>
      <w:proofErr w:type="spellEnd"/>
      <w:r w:rsidRPr="00F80818">
        <w:rPr>
          <w:rFonts w:asciiTheme="majorHAnsi" w:eastAsia="Times New Roman" w:hAnsiTheme="majorHAnsi" w:cstheme="majorHAnsi"/>
          <w:color w:val="333333"/>
          <w:lang w:eastAsia="de-DE"/>
        </w:rPr>
        <w:t xml:space="preserve"> Dienst: Hans-Böckler-Stiftung</w:t>
      </w:r>
      <w:r w:rsidR="008D0492" w:rsidRPr="00F80818">
        <w:rPr>
          <w:rFonts w:asciiTheme="majorHAnsi" w:eastAsia="Times New Roman" w:hAnsiTheme="majorHAnsi" w:cstheme="majorHAnsi"/>
          <w:color w:val="333333"/>
          <w:lang w:eastAsia="de-DE"/>
        </w:rPr>
        <w:br/>
      </w:r>
    </w:p>
    <w:p w14:paraId="77E5B794" w14:textId="0D591903" w:rsidR="005E20CE" w:rsidRPr="00F80818" w:rsidRDefault="005F45FD" w:rsidP="005E20CE">
      <w:pPr>
        <w:shd w:val="clear" w:color="auto" w:fill="FFFFFF"/>
        <w:spacing w:after="0" w:line="240" w:lineRule="auto"/>
        <w:textAlignment w:val="center"/>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AND ABSTRACTS</w:t>
      </w:r>
    </w:p>
    <w:p w14:paraId="2E213353" w14:textId="77777777" w:rsidR="00A303F9" w:rsidRPr="00F80818" w:rsidRDefault="00A303F9" w:rsidP="005E20CE">
      <w:pPr>
        <w:shd w:val="clear" w:color="auto" w:fill="FFFFFF"/>
        <w:spacing w:after="0" w:line="240" w:lineRule="auto"/>
        <w:textAlignment w:val="center"/>
        <w:rPr>
          <w:rStyle w:val="Fett"/>
          <w:rFonts w:asciiTheme="majorHAnsi" w:hAnsiTheme="majorHAnsi" w:cstheme="majorHAnsi"/>
          <w:color w:val="666666"/>
          <w:lang w:val="en-US"/>
        </w:rPr>
      </w:pPr>
    </w:p>
    <w:p w14:paraId="14DF2964" w14:textId="090CA436" w:rsidR="005E20CE" w:rsidRPr="00F80818" w:rsidRDefault="005E20CE" w:rsidP="005E20CE">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Weerts, M., </w:t>
      </w:r>
      <w:proofErr w:type="spellStart"/>
      <w:r w:rsidRPr="00F80818">
        <w:rPr>
          <w:rFonts w:asciiTheme="majorHAnsi" w:eastAsia="Times New Roman" w:hAnsiTheme="majorHAnsi" w:cstheme="majorHAnsi"/>
          <w:b/>
          <w:bCs/>
          <w:color w:val="333333"/>
          <w:lang w:eastAsia="de-DE"/>
        </w:rPr>
        <w:t>Flerlage</w:t>
      </w:r>
      <w:proofErr w:type="spellEnd"/>
      <w:r w:rsidRPr="00F80818">
        <w:rPr>
          <w:rFonts w:asciiTheme="majorHAnsi" w:eastAsia="Times New Roman" w:hAnsiTheme="majorHAnsi" w:cstheme="majorHAnsi"/>
          <w:b/>
          <w:bCs/>
          <w:color w:val="333333"/>
          <w:lang w:eastAsia="de-DE"/>
        </w:rPr>
        <w:t>, I., Koppelin, F.</w:t>
      </w:r>
      <w:r w:rsidR="006135C1" w:rsidRPr="00F80818">
        <w:rPr>
          <w:rFonts w:asciiTheme="majorHAnsi" w:eastAsia="Times New Roman" w:hAnsiTheme="majorHAnsi" w:cstheme="majorHAnsi"/>
          <w:b/>
          <w:bCs/>
          <w:color w:val="333333"/>
          <w:lang w:eastAsia="de-DE"/>
        </w:rPr>
        <w:t xml:space="preserve"> &amp;</w:t>
      </w:r>
      <w:r w:rsidRPr="00F80818">
        <w:rPr>
          <w:rFonts w:asciiTheme="majorHAnsi" w:eastAsia="Times New Roman" w:hAnsiTheme="majorHAnsi" w:cstheme="majorHAnsi"/>
          <w:b/>
          <w:bCs/>
          <w:color w:val="333333"/>
          <w:lang w:eastAsia="de-DE"/>
        </w:rPr>
        <w:t xml:space="preserve"> Jung, </w:t>
      </w:r>
      <w:proofErr w:type="gramStart"/>
      <w:r w:rsidRPr="00F80818">
        <w:rPr>
          <w:rFonts w:asciiTheme="majorHAnsi" w:eastAsia="Times New Roman" w:hAnsiTheme="majorHAnsi" w:cstheme="majorHAnsi"/>
          <w:b/>
          <w:bCs/>
          <w:color w:val="333333"/>
          <w:lang w:eastAsia="de-DE"/>
        </w:rPr>
        <w:t>F.(</w:t>
      </w:r>
      <w:proofErr w:type="gramEnd"/>
      <w:r w:rsidRPr="00F80818">
        <w:rPr>
          <w:rFonts w:asciiTheme="majorHAnsi" w:eastAsia="Times New Roman" w:hAnsiTheme="majorHAnsi" w:cstheme="majorHAnsi"/>
          <w:b/>
          <w:bCs/>
          <w:color w:val="333333"/>
          <w:lang w:eastAsia="de-DE"/>
        </w:rPr>
        <w:t xml:space="preserve">2003). </w:t>
      </w:r>
      <w:r w:rsidRPr="00F80818">
        <w:rPr>
          <w:rFonts w:asciiTheme="majorHAnsi" w:eastAsia="Times New Roman" w:hAnsiTheme="majorHAnsi" w:cstheme="majorHAnsi"/>
          <w:color w:val="333333"/>
          <w:lang w:eastAsia="de-DE"/>
        </w:rPr>
        <w:t>Gesundheitsvorstellungen sozial benachteiligter Frauen. Das Gesundheitswesen 64, Aug./Sept. 2002: A9</w:t>
      </w:r>
    </w:p>
    <w:p w14:paraId="50438E5C" w14:textId="77777777" w:rsidR="005E20CE" w:rsidRPr="00F80818" w:rsidRDefault="005E20CE" w:rsidP="005E20CE">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Koppelin, F. (2003). </w:t>
      </w:r>
      <w:r w:rsidRPr="00F80818">
        <w:rPr>
          <w:rFonts w:asciiTheme="majorHAnsi" w:eastAsia="Times New Roman" w:hAnsiTheme="majorHAnsi" w:cstheme="majorHAnsi"/>
          <w:color w:val="333333"/>
          <w:lang w:eastAsia="de-DE"/>
        </w:rPr>
        <w:t xml:space="preserve">Häusliche Gewalt - Anforderungen an eine angemessene medizinische Versorgung. In: Koch, U., </w:t>
      </w:r>
      <w:proofErr w:type="spellStart"/>
      <w:r w:rsidRPr="00F80818">
        <w:rPr>
          <w:rFonts w:asciiTheme="majorHAnsi" w:eastAsia="Times New Roman" w:hAnsiTheme="majorHAnsi" w:cstheme="majorHAnsi"/>
          <w:color w:val="333333"/>
          <w:lang w:eastAsia="de-DE"/>
        </w:rPr>
        <w:t>Pawils</w:t>
      </w:r>
      <w:proofErr w:type="spellEnd"/>
      <w:r w:rsidRPr="00F80818">
        <w:rPr>
          <w:rFonts w:asciiTheme="majorHAnsi" w:eastAsia="Times New Roman" w:hAnsiTheme="majorHAnsi" w:cstheme="majorHAnsi"/>
          <w:color w:val="333333"/>
          <w:lang w:eastAsia="de-DE"/>
        </w:rPr>
        <w:t xml:space="preserve">-Lechner, S. (Hrsg.): Psychosoziale Versorgung in der Medizin (zugleich </w:t>
      </w:r>
      <w:proofErr w:type="spellStart"/>
      <w:r w:rsidRPr="00F80818">
        <w:rPr>
          <w:rFonts w:asciiTheme="majorHAnsi" w:eastAsia="Times New Roman" w:hAnsiTheme="majorHAnsi" w:cstheme="majorHAnsi"/>
          <w:color w:val="333333"/>
          <w:lang w:eastAsia="de-DE"/>
        </w:rPr>
        <w:t>Abstractband</w:t>
      </w:r>
      <w:proofErr w:type="spellEnd"/>
      <w:r w:rsidRPr="00F80818">
        <w:rPr>
          <w:rFonts w:asciiTheme="majorHAnsi" w:eastAsia="Times New Roman" w:hAnsiTheme="majorHAnsi" w:cstheme="majorHAnsi"/>
          <w:color w:val="333333"/>
          <w:lang w:eastAsia="de-DE"/>
        </w:rPr>
        <w:t xml:space="preserve"> 2. Deutsche Kongress für Versorgungsforschung), Lengerich, Berlin, Bremen, Miami, Riga, Viernheim, Wien, Zagreb: Pabst Science Publishers: 113-114</w:t>
      </w:r>
    </w:p>
    <w:p w14:paraId="6CDD85C2" w14:textId="77777777" w:rsidR="005E20CE" w:rsidRPr="00F80818" w:rsidRDefault="005E20CE" w:rsidP="005E20CE">
      <w:pPr>
        <w:shd w:val="clear" w:color="auto" w:fill="FFFFFF"/>
        <w:spacing w:after="0" w:line="240" w:lineRule="auto"/>
        <w:textAlignment w:val="center"/>
        <w:rPr>
          <w:rFonts w:asciiTheme="majorHAnsi" w:hAnsiTheme="majorHAnsi" w:cstheme="majorHAnsi"/>
        </w:rPr>
      </w:pPr>
    </w:p>
    <w:p w14:paraId="4AB93FA1" w14:textId="534832D2" w:rsidR="005E20CE" w:rsidRPr="00F80818" w:rsidRDefault="005E20CE" w:rsidP="005E20CE">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lastRenderedPageBreak/>
        <w:t xml:space="preserve">Koppelin, F. </w:t>
      </w:r>
      <w:r w:rsidR="006135C1"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Moore-</w:t>
      </w:r>
      <w:proofErr w:type="spellStart"/>
      <w:r w:rsidRPr="00F80818">
        <w:rPr>
          <w:rFonts w:asciiTheme="majorHAnsi" w:eastAsia="Times New Roman" w:hAnsiTheme="majorHAnsi" w:cstheme="majorHAnsi"/>
          <w:b/>
          <w:bCs/>
          <w:color w:val="333333"/>
          <w:lang w:eastAsia="de-DE"/>
        </w:rPr>
        <w:t>Schmeil</w:t>
      </w:r>
      <w:proofErr w:type="spellEnd"/>
      <w:r w:rsidRPr="00F80818">
        <w:rPr>
          <w:rFonts w:asciiTheme="majorHAnsi" w:eastAsia="Times New Roman" w:hAnsiTheme="majorHAnsi" w:cstheme="majorHAnsi"/>
          <w:b/>
          <w:bCs/>
          <w:color w:val="333333"/>
          <w:lang w:eastAsia="de-DE"/>
        </w:rPr>
        <w:t xml:space="preserve">, C. (2003). </w:t>
      </w:r>
      <w:proofErr w:type="spellStart"/>
      <w:r w:rsidRPr="00F80818">
        <w:rPr>
          <w:rFonts w:asciiTheme="majorHAnsi" w:eastAsia="Times New Roman" w:hAnsiTheme="majorHAnsi" w:cstheme="majorHAnsi"/>
          <w:color w:val="333333"/>
          <w:lang w:eastAsia="de-DE"/>
        </w:rPr>
        <w:t>Kukt</w:t>
      </w:r>
      <w:proofErr w:type="spellEnd"/>
      <w:r w:rsidRPr="00F80818">
        <w:rPr>
          <w:rFonts w:asciiTheme="majorHAnsi" w:eastAsia="Times New Roman" w:hAnsiTheme="majorHAnsi" w:cstheme="majorHAnsi"/>
          <w:color w:val="333333"/>
          <w:lang w:eastAsia="de-DE"/>
        </w:rPr>
        <w:t xml:space="preserve"> - ein engmaschiges regionales Modellprojekt. In: </w:t>
      </w:r>
      <w:proofErr w:type="spellStart"/>
      <w:r w:rsidRPr="00F80818">
        <w:rPr>
          <w:rFonts w:asciiTheme="majorHAnsi" w:eastAsia="Times New Roman" w:hAnsiTheme="majorHAnsi" w:cstheme="majorHAnsi"/>
          <w:color w:val="333333"/>
          <w:lang w:eastAsia="de-DE"/>
        </w:rPr>
        <w:t>blickpunkt</w:t>
      </w:r>
      <w:proofErr w:type="spellEnd"/>
      <w:r w:rsidRPr="00F80818">
        <w:rPr>
          <w:rFonts w:asciiTheme="majorHAnsi" w:eastAsia="Times New Roman" w:hAnsiTheme="majorHAnsi" w:cstheme="majorHAnsi"/>
          <w:color w:val="333333"/>
          <w:lang w:eastAsia="de-DE"/>
        </w:rPr>
        <w:t xml:space="preserve"> 2003. Das Magazin der Fachhochschule Oldenburg/Ostfriesland/Wilhelmshaven: 33-34</w:t>
      </w:r>
    </w:p>
    <w:p w14:paraId="09616315" w14:textId="77777777" w:rsidR="005E20CE" w:rsidRPr="00F80818" w:rsidRDefault="005E20CE" w:rsidP="005E20CE">
      <w:pPr>
        <w:shd w:val="clear" w:color="auto" w:fill="FFFFFF"/>
        <w:spacing w:after="0" w:line="240" w:lineRule="auto"/>
        <w:textAlignment w:val="center"/>
        <w:rPr>
          <w:rFonts w:asciiTheme="majorHAnsi" w:hAnsiTheme="majorHAnsi" w:cstheme="majorHAnsi"/>
        </w:rPr>
      </w:pPr>
    </w:p>
    <w:p w14:paraId="01407EE8" w14:textId="77777777" w:rsidR="00300CE6" w:rsidRPr="00F80818" w:rsidRDefault="005E20CE" w:rsidP="002553B2">
      <w:pPr>
        <w:shd w:val="clear" w:color="auto" w:fill="FFFFFF"/>
        <w:spacing w:after="0" w:line="240" w:lineRule="auto"/>
        <w:textAlignment w:val="center"/>
        <w:rPr>
          <w:rFonts w:asciiTheme="majorHAnsi" w:eastAsia="Times New Roman" w:hAnsiTheme="majorHAnsi" w:cstheme="majorHAnsi"/>
          <w:b/>
          <w:bCs/>
          <w:color w:val="auto"/>
          <w:spacing w:val="15"/>
          <w:lang w:eastAsia="de-DE"/>
        </w:rPr>
      </w:pPr>
      <w:r w:rsidRPr="00F80818">
        <w:rPr>
          <w:rFonts w:asciiTheme="majorHAnsi" w:eastAsia="Times New Roman" w:hAnsiTheme="majorHAnsi" w:cstheme="majorHAnsi"/>
          <w:b/>
          <w:bCs/>
          <w:color w:val="333333"/>
          <w:lang w:eastAsia="de-DE"/>
        </w:rPr>
        <w:t>Moore-</w:t>
      </w:r>
      <w:proofErr w:type="spellStart"/>
      <w:proofErr w:type="gramStart"/>
      <w:r w:rsidRPr="00F80818">
        <w:rPr>
          <w:rFonts w:asciiTheme="majorHAnsi" w:eastAsia="Times New Roman" w:hAnsiTheme="majorHAnsi" w:cstheme="majorHAnsi"/>
          <w:b/>
          <w:bCs/>
          <w:color w:val="333333"/>
          <w:lang w:eastAsia="de-DE"/>
        </w:rPr>
        <w:t>Schmeil,C</w:t>
      </w:r>
      <w:proofErr w:type="spellEnd"/>
      <w:r w:rsidRPr="00F80818">
        <w:rPr>
          <w:rFonts w:asciiTheme="majorHAnsi" w:eastAsia="Times New Roman" w:hAnsiTheme="majorHAnsi" w:cstheme="majorHAnsi"/>
          <w:b/>
          <w:bCs/>
          <w:color w:val="333333"/>
          <w:lang w:eastAsia="de-DE"/>
        </w:rPr>
        <w:t>.</w:t>
      </w:r>
      <w:proofErr w:type="gramEnd"/>
      <w:r w:rsidRPr="00F80818">
        <w:rPr>
          <w:rFonts w:asciiTheme="majorHAnsi" w:eastAsia="Times New Roman" w:hAnsiTheme="majorHAnsi" w:cstheme="majorHAnsi"/>
          <w:b/>
          <w:bCs/>
          <w:color w:val="333333"/>
          <w:lang w:eastAsia="de-DE"/>
        </w:rPr>
        <w:t xml:space="preserve"> </w:t>
      </w:r>
      <w:r w:rsidR="006135C1"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Koppelin, F. (2003). </w:t>
      </w:r>
      <w:r w:rsidRPr="00F80818">
        <w:rPr>
          <w:rFonts w:asciiTheme="majorHAnsi" w:eastAsia="Times New Roman" w:hAnsiTheme="majorHAnsi" w:cstheme="majorHAnsi"/>
          <w:color w:val="333333"/>
          <w:lang w:eastAsia="de-DE"/>
        </w:rPr>
        <w:t>KUKT- Therapie- und Beratungsvernetzung für von häuslicher Gewalt betroffene Frauen und Kinder: Implementierung eines engmaschigen regionalen Modellprojektes. Poster, Tagung Innovations-Transfer Fachhochschule Oldenburg Ostfriesland Wilhelmshaven (4. Dezember 2002)</w:t>
      </w:r>
      <w:r w:rsidRPr="00F80818">
        <w:rPr>
          <w:rFonts w:asciiTheme="majorHAnsi" w:eastAsia="Times New Roman" w:hAnsiTheme="majorHAnsi" w:cstheme="majorHAnsi"/>
          <w:color w:val="333333"/>
          <w:lang w:eastAsia="de-DE"/>
        </w:rPr>
        <w:br/>
      </w:r>
      <w:r w:rsidR="008D0492" w:rsidRPr="00F80818">
        <w:rPr>
          <w:rFonts w:asciiTheme="majorHAnsi" w:eastAsia="Times New Roman" w:hAnsiTheme="majorHAnsi" w:cstheme="majorHAnsi"/>
          <w:color w:val="333333"/>
          <w:lang w:eastAsia="de-DE"/>
        </w:rPr>
        <w:br/>
      </w:r>
    </w:p>
    <w:p w14:paraId="3F42066B" w14:textId="251712FF" w:rsidR="005E20CE" w:rsidRPr="00F80818" w:rsidRDefault="00057EC2" w:rsidP="002553B2">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b/>
          <w:bCs/>
          <w:color w:val="auto"/>
          <w:spacing w:val="15"/>
          <w:sz w:val="24"/>
          <w:szCs w:val="24"/>
          <w:lang w:eastAsia="de-DE"/>
        </w:rPr>
        <w:t>2002</w:t>
      </w:r>
    </w:p>
    <w:p w14:paraId="6283F091" w14:textId="77777777" w:rsidR="00840354" w:rsidRPr="00F80818" w:rsidRDefault="00840354" w:rsidP="002553B2">
      <w:pPr>
        <w:shd w:val="clear" w:color="auto" w:fill="FFFFFF"/>
        <w:spacing w:after="0" w:line="240" w:lineRule="auto"/>
        <w:textAlignment w:val="center"/>
        <w:rPr>
          <w:rFonts w:asciiTheme="majorHAnsi" w:eastAsia="Times New Roman" w:hAnsiTheme="majorHAnsi" w:cstheme="majorHAnsi"/>
          <w:b/>
          <w:bCs/>
          <w:color w:val="888888"/>
          <w:spacing w:val="15"/>
          <w:lang w:eastAsia="de-DE"/>
        </w:rPr>
      </w:pPr>
    </w:p>
    <w:p w14:paraId="6F6094B8" w14:textId="4ABAC993" w:rsidR="00840354" w:rsidRPr="00F80818" w:rsidRDefault="005E20CE" w:rsidP="002553B2">
      <w:pPr>
        <w:shd w:val="clear" w:color="auto" w:fill="FFFFFF"/>
        <w:spacing w:after="0" w:line="240" w:lineRule="auto"/>
        <w:textAlignment w:val="center"/>
        <w:rPr>
          <w:rStyle w:val="Fett"/>
          <w:rFonts w:asciiTheme="majorHAnsi" w:hAnsiTheme="majorHAnsi" w:cstheme="majorHAnsi"/>
          <w:color w:val="666666"/>
        </w:rPr>
      </w:pPr>
      <w:r w:rsidRPr="00F80818">
        <w:rPr>
          <w:rStyle w:val="Fett"/>
          <w:rFonts w:asciiTheme="majorHAnsi" w:hAnsiTheme="majorHAnsi" w:cstheme="majorHAnsi"/>
          <w:color w:val="666666"/>
        </w:rPr>
        <w:t>BOOKS, BOOK CHAPTERS, ARTICLES</w:t>
      </w:r>
    </w:p>
    <w:p w14:paraId="7AD3DEBF" w14:textId="77777777" w:rsidR="00A303F9" w:rsidRPr="00F80818" w:rsidRDefault="00A303F9" w:rsidP="002553B2">
      <w:pPr>
        <w:shd w:val="clear" w:color="auto" w:fill="FFFFFF"/>
        <w:spacing w:after="0" w:line="240" w:lineRule="auto"/>
        <w:textAlignment w:val="center"/>
        <w:rPr>
          <w:rStyle w:val="Fett"/>
          <w:rFonts w:asciiTheme="majorHAnsi" w:hAnsiTheme="majorHAnsi" w:cstheme="majorHAnsi"/>
          <w:color w:val="666666"/>
        </w:rPr>
      </w:pPr>
    </w:p>
    <w:p w14:paraId="697CB514" w14:textId="6CAF8891" w:rsidR="00C80051" w:rsidRPr="00F80818" w:rsidRDefault="008C5BC4"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Koppelin, F. (2002).</w:t>
      </w:r>
      <w:r w:rsidR="00057EC2" w:rsidRPr="00F80818">
        <w:rPr>
          <w:rFonts w:asciiTheme="majorHAnsi" w:eastAsia="Times New Roman" w:hAnsiTheme="majorHAnsi" w:cstheme="majorHAnsi"/>
          <w:b/>
          <w:bCs/>
          <w:color w:val="333333"/>
          <w:lang w:eastAsia="de-DE"/>
        </w:rPr>
        <w:t xml:space="preserve"> </w:t>
      </w:r>
      <w:r w:rsidR="00057EC2" w:rsidRPr="00F80818">
        <w:rPr>
          <w:rFonts w:asciiTheme="majorHAnsi" w:eastAsia="Times New Roman" w:hAnsiTheme="majorHAnsi" w:cstheme="majorHAnsi"/>
          <w:color w:val="333333"/>
          <w:lang w:eastAsia="de-DE"/>
        </w:rPr>
        <w:t xml:space="preserve">Institutionelle Steuerung von ambulanten Pflegeleistungen in der Pflegeversicherung – Eine Chance für die Entwicklung neuer professioneller Handlungsmuster unter Berücksichtigung der Pflege-Qualitätssicherung. In: Müller, R. (Hrsg.): Gesundheit im Spannungsfeld individuellen Handelns und institutioneller Steuerung. Bremerhaven: </w:t>
      </w:r>
      <w:proofErr w:type="spellStart"/>
      <w:r w:rsidR="00057EC2" w:rsidRPr="00F80818">
        <w:rPr>
          <w:rFonts w:asciiTheme="majorHAnsi" w:eastAsia="Times New Roman" w:hAnsiTheme="majorHAnsi" w:cstheme="majorHAnsi"/>
          <w:color w:val="333333"/>
          <w:lang w:eastAsia="de-DE"/>
        </w:rPr>
        <w:t>Wirtschaftverlag</w:t>
      </w:r>
      <w:proofErr w:type="spellEnd"/>
      <w:r w:rsidR="00057EC2" w:rsidRPr="00F80818">
        <w:rPr>
          <w:rFonts w:asciiTheme="majorHAnsi" w:eastAsia="Times New Roman" w:hAnsiTheme="majorHAnsi" w:cstheme="majorHAnsi"/>
          <w:color w:val="333333"/>
          <w:lang w:eastAsia="de-DE"/>
        </w:rPr>
        <w:t xml:space="preserve"> NW: 151-182</w:t>
      </w:r>
    </w:p>
    <w:p w14:paraId="37C87108"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703BAA5D" w14:textId="51C6A427" w:rsidR="00C80051"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Kolip, P. </w:t>
      </w:r>
      <w:r w:rsidR="006135C1"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K</w:t>
      </w:r>
      <w:r w:rsidR="008C5BC4" w:rsidRPr="00F80818">
        <w:rPr>
          <w:rFonts w:asciiTheme="majorHAnsi" w:eastAsia="Times New Roman" w:hAnsiTheme="majorHAnsi" w:cstheme="majorHAnsi"/>
          <w:b/>
          <w:bCs/>
          <w:color w:val="333333"/>
          <w:lang w:eastAsia="de-DE"/>
        </w:rPr>
        <w:t>oppelin, F. (2002).</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Geschlechtsspezifische Inanspruchnahme von Prävention und Krankheitsfrüh</w:t>
      </w:r>
      <w:r w:rsidR="009F35E5" w:rsidRPr="00F80818">
        <w:rPr>
          <w:rFonts w:asciiTheme="majorHAnsi" w:eastAsia="Times New Roman" w:hAnsiTheme="majorHAnsi" w:cstheme="majorHAnsi"/>
          <w:color w:val="333333"/>
          <w:lang w:eastAsia="de-DE"/>
        </w:rPr>
        <w:t>erkennung. In: Hurrelmann, K., </w:t>
      </w:r>
      <w:r w:rsidRPr="00F80818">
        <w:rPr>
          <w:rFonts w:asciiTheme="majorHAnsi" w:eastAsia="Times New Roman" w:hAnsiTheme="majorHAnsi" w:cstheme="majorHAnsi"/>
          <w:color w:val="333333"/>
          <w:lang w:eastAsia="de-DE"/>
        </w:rPr>
        <w:t>Kolip, P. (Hrsg.): Geschlecht, Gesundheit und Krankheit. Männer und Frauen im Vergleich. Verlag Hans Huber: Bern, Göttingen, Toronto, Seattle: 491-504</w:t>
      </w:r>
    </w:p>
    <w:p w14:paraId="1BA008A6" w14:textId="77777777" w:rsidR="002553B2" w:rsidRPr="00F80818" w:rsidRDefault="002553B2"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7A1C0CDF" w14:textId="7E211F01" w:rsidR="00CE1C04" w:rsidRPr="00F80818" w:rsidRDefault="00CE1C04"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Koppelin, F., Alberts, O., </w:t>
      </w:r>
      <w:proofErr w:type="spellStart"/>
      <w:r w:rsidRPr="00F80818">
        <w:rPr>
          <w:rFonts w:asciiTheme="majorHAnsi" w:eastAsia="Times New Roman" w:hAnsiTheme="majorHAnsi" w:cstheme="majorHAnsi"/>
          <w:b/>
          <w:bCs/>
          <w:color w:val="333333"/>
          <w:lang w:eastAsia="de-DE"/>
        </w:rPr>
        <w:t>Marstedt</w:t>
      </w:r>
      <w:proofErr w:type="spellEnd"/>
      <w:r w:rsidRPr="00F80818">
        <w:rPr>
          <w:rFonts w:asciiTheme="majorHAnsi" w:eastAsia="Times New Roman" w:hAnsiTheme="majorHAnsi" w:cstheme="majorHAnsi"/>
          <w:b/>
          <w:bCs/>
          <w:color w:val="333333"/>
          <w:lang w:eastAsia="de-DE"/>
        </w:rPr>
        <w:t>, G.</w:t>
      </w:r>
      <w:r w:rsidR="006135C1" w:rsidRPr="00F80818">
        <w:rPr>
          <w:rFonts w:asciiTheme="majorHAnsi" w:eastAsia="Times New Roman" w:hAnsiTheme="majorHAnsi" w:cstheme="majorHAnsi"/>
          <w:b/>
          <w:bCs/>
          <w:color w:val="333333"/>
          <w:lang w:eastAsia="de-DE"/>
        </w:rPr>
        <w:t xml:space="preserve"> &amp;</w:t>
      </w:r>
      <w:r w:rsidRPr="00F80818">
        <w:rPr>
          <w:rFonts w:asciiTheme="majorHAnsi" w:eastAsia="Times New Roman" w:hAnsiTheme="majorHAnsi" w:cstheme="majorHAnsi"/>
          <w:b/>
          <w:bCs/>
          <w:color w:val="333333"/>
          <w:lang w:eastAsia="de-DE"/>
        </w:rPr>
        <w:t xml:space="preserve"> Müller, R. (2002). </w:t>
      </w:r>
      <w:r w:rsidRPr="00F80818">
        <w:rPr>
          <w:rFonts w:asciiTheme="majorHAnsi" w:eastAsia="Times New Roman" w:hAnsiTheme="majorHAnsi" w:cstheme="majorHAnsi"/>
          <w:color w:val="333333"/>
          <w:lang w:eastAsia="de-DE"/>
        </w:rPr>
        <w:t>Der Beitrag der Arbeitszeitgestaltung und Gesundheitsförderung zur Integration älterer und leistungsgewandelter Beschäftigter des Öffentlichen Dienstes in die Erwerbsarbeit. Das Gesundheitswesen 64, Aug./Sept. 2002: A35</w:t>
      </w:r>
    </w:p>
    <w:p w14:paraId="5AFAB046"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2126D35B" w14:textId="66D94C41" w:rsidR="00CE1C04" w:rsidRPr="00F80818" w:rsidRDefault="00CE1C04"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Alberts, O., Koppelin, F., </w:t>
      </w:r>
      <w:proofErr w:type="spellStart"/>
      <w:r w:rsidRPr="00F80818">
        <w:rPr>
          <w:rFonts w:asciiTheme="majorHAnsi" w:eastAsia="Times New Roman" w:hAnsiTheme="majorHAnsi" w:cstheme="majorHAnsi"/>
          <w:b/>
          <w:bCs/>
          <w:color w:val="333333"/>
          <w:lang w:eastAsia="de-DE"/>
        </w:rPr>
        <w:t>Marstedt</w:t>
      </w:r>
      <w:proofErr w:type="spellEnd"/>
      <w:r w:rsidRPr="00F80818">
        <w:rPr>
          <w:rFonts w:asciiTheme="majorHAnsi" w:eastAsia="Times New Roman" w:hAnsiTheme="majorHAnsi" w:cstheme="majorHAnsi"/>
          <w:b/>
          <w:bCs/>
          <w:color w:val="333333"/>
          <w:lang w:eastAsia="de-DE"/>
        </w:rPr>
        <w:t>, G.</w:t>
      </w:r>
      <w:r w:rsidR="006135C1" w:rsidRPr="00F80818">
        <w:rPr>
          <w:rFonts w:asciiTheme="majorHAnsi" w:eastAsia="Times New Roman" w:hAnsiTheme="majorHAnsi" w:cstheme="majorHAnsi"/>
          <w:b/>
          <w:bCs/>
          <w:color w:val="333333"/>
          <w:lang w:eastAsia="de-DE"/>
        </w:rPr>
        <w:t xml:space="preserve"> &amp;</w:t>
      </w:r>
      <w:r w:rsidRPr="00F80818">
        <w:rPr>
          <w:rFonts w:asciiTheme="majorHAnsi" w:eastAsia="Times New Roman" w:hAnsiTheme="majorHAnsi" w:cstheme="majorHAnsi"/>
          <w:b/>
          <w:bCs/>
          <w:color w:val="333333"/>
          <w:lang w:eastAsia="de-DE"/>
        </w:rPr>
        <w:t xml:space="preserve"> Müller, R. (2002). </w:t>
      </w:r>
      <w:r w:rsidRPr="00F80818">
        <w:rPr>
          <w:rFonts w:asciiTheme="majorHAnsi" w:eastAsia="Times New Roman" w:hAnsiTheme="majorHAnsi" w:cstheme="majorHAnsi"/>
          <w:color w:val="333333"/>
          <w:lang w:eastAsia="de-DE"/>
        </w:rPr>
        <w:t>Qualifizierung und Weiterbildung – auch für ältere Arbeitnehmer/innen? Der Öffentliche Dienst zwischen Integration und Externalisierung. Das Gesundheitswesen 64, Aug./Sept. 2002: A35</w:t>
      </w:r>
    </w:p>
    <w:p w14:paraId="3EF1D4B3"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59792093" w14:textId="65BC4BB7" w:rsidR="005E20CE" w:rsidRPr="00F80818" w:rsidRDefault="00CE1C04" w:rsidP="002553B2">
      <w:pPr>
        <w:shd w:val="clear" w:color="auto" w:fill="FFFFFF"/>
        <w:spacing w:after="0" w:line="240" w:lineRule="auto"/>
        <w:textAlignment w:val="center"/>
        <w:rPr>
          <w:rFonts w:asciiTheme="majorHAnsi" w:eastAsia="Times New Roman" w:hAnsiTheme="majorHAnsi" w:cstheme="majorHAnsi"/>
          <w:color w:val="333333"/>
          <w:lang w:eastAsia="de-DE"/>
        </w:rPr>
      </w:pPr>
      <w:proofErr w:type="spellStart"/>
      <w:r w:rsidRPr="00F80818">
        <w:rPr>
          <w:rFonts w:asciiTheme="majorHAnsi" w:eastAsia="Times New Roman" w:hAnsiTheme="majorHAnsi" w:cstheme="majorHAnsi"/>
          <w:b/>
          <w:bCs/>
          <w:color w:val="333333"/>
          <w:lang w:eastAsia="de-DE"/>
        </w:rPr>
        <w:t>Flerlage</w:t>
      </w:r>
      <w:proofErr w:type="spellEnd"/>
      <w:r w:rsidRPr="00F80818">
        <w:rPr>
          <w:rFonts w:asciiTheme="majorHAnsi" w:eastAsia="Times New Roman" w:hAnsiTheme="majorHAnsi" w:cstheme="majorHAnsi"/>
          <w:b/>
          <w:bCs/>
          <w:color w:val="333333"/>
          <w:lang w:eastAsia="de-DE"/>
        </w:rPr>
        <w:t>, I., Weerts, M., Koppelin, F.</w:t>
      </w:r>
      <w:r w:rsidR="006135C1" w:rsidRPr="00F80818">
        <w:rPr>
          <w:rFonts w:asciiTheme="majorHAnsi" w:eastAsia="Times New Roman" w:hAnsiTheme="majorHAnsi" w:cstheme="majorHAnsi"/>
          <w:b/>
          <w:bCs/>
          <w:color w:val="333333"/>
          <w:lang w:eastAsia="de-DE"/>
        </w:rPr>
        <w:t xml:space="preserve"> &amp;</w:t>
      </w:r>
      <w:r w:rsidRPr="00F80818">
        <w:rPr>
          <w:rFonts w:asciiTheme="majorHAnsi" w:eastAsia="Times New Roman" w:hAnsiTheme="majorHAnsi" w:cstheme="majorHAnsi"/>
          <w:b/>
          <w:bCs/>
          <w:color w:val="333333"/>
          <w:lang w:eastAsia="de-DE"/>
        </w:rPr>
        <w:t xml:space="preserve"> Jung, F. (2002). </w:t>
      </w:r>
      <w:r w:rsidRPr="00F80818">
        <w:rPr>
          <w:rFonts w:asciiTheme="majorHAnsi" w:eastAsia="Times New Roman" w:hAnsiTheme="majorHAnsi" w:cstheme="majorHAnsi"/>
          <w:color w:val="333333"/>
          <w:lang w:eastAsia="de-DE"/>
        </w:rPr>
        <w:t>Schnittstellen gemeindebezogener Gesundheitsförderung. Das Gesundheitswesen 64, Aug./Sept. 2002: A9</w:t>
      </w:r>
    </w:p>
    <w:p w14:paraId="03B18938" w14:textId="77777777" w:rsidR="009F6A9B" w:rsidRPr="00F80818" w:rsidRDefault="009F6A9B"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3F67B51B" w14:textId="77777777" w:rsidR="005E20CE" w:rsidRPr="00F80818" w:rsidRDefault="005E20CE"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33F875A2" w14:textId="2D153721" w:rsidR="005E20CE" w:rsidRPr="00F80818" w:rsidRDefault="005F45FD" w:rsidP="005E20CE">
      <w:pPr>
        <w:shd w:val="clear" w:color="auto" w:fill="FFFFFF"/>
        <w:spacing w:after="0" w:line="240" w:lineRule="auto"/>
        <w:textAlignment w:val="center"/>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AND ABSTRACTS</w:t>
      </w:r>
    </w:p>
    <w:p w14:paraId="21F0BCA4" w14:textId="77777777" w:rsidR="00A303F9" w:rsidRPr="00F80818" w:rsidRDefault="00A303F9" w:rsidP="005E20CE">
      <w:pPr>
        <w:shd w:val="clear" w:color="auto" w:fill="FFFFFF"/>
        <w:spacing w:after="0" w:line="240" w:lineRule="auto"/>
        <w:textAlignment w:val="center"/>
        <w:rPr>
          <w:rStyle w:val="Fett"/>
          <w:rFonts w:asciiTheme="majorHAnsi" w:hAnsiTheme="majorHAnsi" w:cstheme="majorHAnsi"/>
          <w:color w:val="666666"/>
          <w:lang w:val="en-US"/>
        </w:rPr>
      </w:pPr>
    </w:p>
    <w:p w14:paraId="7CE202D2" w14:textId="2B7BE82D" w:rsidR="005E20CE" w:rsidRPr="00F80818" w:rsidRDefault="005E20CE" w:rsidP="005E20CE">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Koppelin, F. </w:t>
      </w:r>
      <w:r w:rsidR="006135C1"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Moore-</w:t>
      </w:r>
      <w:proofErr w:type="spellStart"/>
      <w:r w:rsidRPr="00F80818">
        <w:rPr>
          <w:rFonts w:asciiTheme="majorHAnsi" w:eastAsia="Times New Roman" w:hAnsiTheme="majorHAnsi" w:cstheme="majorHAnsi"/>
          <w:b/>
          <w:bCs/>
          <w:color w:val="333333"/>
          <w:lang w:eastAsia="de-DE"/>
        </w:rPr>
        <w:t>Schmeil</w:t>
      </w:r>
      <w:proofErr w:type="spellEnd"/>
      <w:r w:rsidRPr="00F80818">
        <w:rPr>
          <w:rFonts w:asciiTheme="majorHAnsi" w:eastAsia="Times New Roman" w:hAnsiTheme="majorHAnsi" w:cstheme="majorHAnsi"/>
          <w:b/>
          <w:bCs/>
          <w:color w:val="333333"/>
          <w:lang w:eastAsia="de-DE"/>
        </w:rPr>
        <w:t xml:space="preserve">, C. (2002). </w:t>
      </w:r>
      <w:proofErr w:type="spellStart"/>
      <w:r w:rsidRPr="00F80818">
        <w:rPr>
          <w:rFonts w:asciiTheme="majorHAnsi" w:eastAsia="Times New Roman" w:hAnsiTheme="majorHAnsi" w:cstheme="majorHAnsi"/>
          <w:color w:val="333333"/>
          <w:lang w:eastAsia="de-DE"/>
        </w:rPr>
        <w:t>Violence</w:t>
      </w:r>
      <w:proofErr w:type="spellEnd"/>
      <w:r w:rsidRPr="00F80818">
        <w:rPr>
          <w:rFonts w:asciiTheme="majorHAnsi" w:eastAsia="Times New Roman" w:hAnsiTheme="majorHAnsi" w:cstheme="majorHAnsi"/>
          <w:color w:val="333333"/>
          <w:lang w:eastAsia="de-DE"/>
        </w:rPr>
        <w:t xml:space="preserve"> </w:t>
      </w:r>
      <w:proofErr w:type="spellStart"/>
      <w:r w:rsidRPr="00F80818">
        <w:rPr>
          <w:rFonts w:asciiTheme="majorHAnsi" w:eastAsia="Times New Roman" w:hAnsiTheme="majorHAnsi" w:cstheme="majorHAnsi"/>
          <w:color w:val="333333"/>
          <w:lang w:eastAsia="de-DE"/>
        </w:rPr>
        <w:t>against</w:t>
      </w:r>
      <w:proofErr w:type="spellEnd"/>
      <w:r w:rsidRPr="00F80818">
        <w:rPr>
          <w:rFonts w:asciiTheme="majorHAnsi" w:eastAsia="Times New Roman" w:hAnsiTheme="majorHAnsi" w:cstheme="majorHAnsi"/>
          <w:color w:val="333333"/>
          <w:lang w:eastAsia="de-DE"/>
        </w:rPr>
        <w:t xml:space="preserve"> </w:t>
      </w:r>
      <w:proofErr w:type="spellStart"/>
      <w:r w:rsidRPr="00F80818">
        <w:rPr>
          <w:rFonts w:asciiTheme="majorHAnsi" w:eastAsia="Times New Roman" w:hAnsiTheme="majorHAnsi" w:cstheme="majorHAnsi"/>
          <w:color w:val="333333"/>
          <w:lang w:eastAsia="de-DE"/>
        </w:rPr>
        <w:t>women</w:t>
      </w:r>
      <w:proofErr w:type="spellEnd"/>
      <w:r w:rsidRPr="00F80818">
        <w:rPr>
          <w:rFonts w:asciiTheme="majorHAnsi" w:eastAsia="Times New Roman" w:hAnsiTheme="majorHAnsi" w:cstheme="majorHAnsi"/>
          <w:color w:val="333333"/>
          <w:lang w:eastAsia="de-DE"/>
        </w:rPr>
        <w:t>. 1. Nationale Konferenz "</w:t>
      </w:r>
      <w:proofErr w:type="spellStart"/>
      <w:r w:rsidRPr="00F80818">
        <w:rPr>
          <w:rFonts w:asciiTheme="majorHAnsi" w:eastAsia="Times New Roman" w:hAnsiTheme="majorHAnsi" w:cstheme="majorHAnsi"/>
          <w:color w:val="333333"/>
          <w:lang w:eastAsia="de-DE"/>
        </w:rPr>
        <w:t>Association</w:t>
      </w:r>
      <w:proofErr w:type="spellEnd"/>
      <w:r w:rsidRPr="00F80818">
        <w:rPr>
          <w:rFonts w:asciiTheme="majorHAnsi" w:eastAsia="Times New Roman" w:hAnsiTheme="majorHAnsi" w:cstheme="majorHAnsi"/>
          <w:color w:val="333333"/>
          <w:lang w:eastAsia="de-DE"/>
        </w:rPr>
        <w:t xml:space="preserve"> </w:t>
      </w:r>
      <w:proofErr w:type="spellStart"/>
      <w:r w:rsidRPr="00F80818">
        <w:rPr>
          <w:rFonts w:asciiTheme="majorHAnsi" w:eastAsia="Times New Roman" w:hAnsiTheme="majorHAnsi" w:cstheme="majorHAnsi"/>
          <w:color w:val="333333"/>
          <w:lang w:eastAsia="de-DE"/>
        </w:rPr>
        <w:t>of</w:t>
      </w:r>
      <w:proofErr w:type="spellEnd"/>
      <w:r w:rsidRPr="00F80818">
        <w:rPr>
          <w:rFonts w:asciiTheme="majorHAnsi" w:eastAsia="Times New Roman" w:hAnsiTheme="majorHAnsi" w:cstheme="majorHAnsi"/>
          <w:color w:val="333333"/>
          <w:lang w:eastAsia="de-DE"/>
        </w:rPr>
        <w:t xml:space="preserve"> Dance </w:t>
      </w:r>
      <w:proofErr w:type="spellStart"/>
      <w:r w:rsidRPr="00F80818">
        <w:rPr>
          <w:rFonts w:asciiTheme="majorHAnsi" w:eastAsia="Times New Roman" w:hAnsiTheme="majorHAnsi" w:cstheme="majorHAnsi"/>
          <w:color w:val="333333"/>
          <w:lang w:eastAsia="de-DE"/>
        </w:rPr>
        <w:t>Movenment</w:t>
      </w:r>
      <w:proofErr w:type="spellEnd"/>
      <w:r w:rsidRPr="00F80818">
        <w:rPr>
          <w:rFonts w:asciiTheme="majorHAnsi" w:eastAsia="Times New Roman" w:hAnsiTheme="majorHAnsi" w:cstheme="majorHAnsi"/>
          <w:color w:val="333333"/>
          <w:lang w:eastAsia="de-DE"/>
        </w:rPr>
        <w:t xml:space="preserve"> Therapy", Bristol/England (Fachkonferenz des britischen Berufsverbandes der Tanz- und </w:t>
      </w:r>
      <w:proofErr w:type="spellStart"/>
      <w:r w:rsidRPr="00F80818">
        <w:rPr>
          <w:rFonts w:asciiTheme="majorHAnsi" w:eastAsia="Times New Roman" w:hAnsiTheme="majorHAnsi" w:cstheme="majorHAnsi"/>
          <w:color w:val="333333"/>
          <w:lang w:eastAsia="de-DE"/>
        </w:rPr>
        <w:t>BewegungstherapeutInnen</w:t>
      </w:r>
      <w:proofErr w:type="spellEnd"/>
      <w:r w:rsidRPr="00F80818">
        <w:rPr>
          <w:rFonts w:asciiTheme="majorHAnsi" w:eastAsia="Times New Roman" w:hAnsiTheme="majorHAnsi" w:cstheme="majorHAnsi"/>
          <w:color w:val="333333"/>
          <w:lang w:eastAsia="de-DE"/>
        </w:rPr>
        <w:t xml:space="preserve">) </w:t>
      </w:r>
      <w:proofErr w:type="gramStart"/>
      <w:r w:rsidRPr="00F80818">
        <w:rPr>
          <w:rFonts w:asciiTheme="majorHAnsi" w:eastAsia="Times New Roman" w:hAnsiTheme="majorHAnsi" w:cstheme="majorHAnsi"/>
          <w:color w:val="333333"/>
          <w:lang w:eastAsia="de-DE"/>
        </w:rPr>
        <w:t>am  02.11.2002</w:t>
      </w:r>
      <w:proofErr w:type="gramEnd"/>
    </w:p>
    <w:p w14:paraId="6B2296F7" w14:textId="77777777" w:rsidR="005E20CE" w:rsidRPr="00F80818" w:rsidRDefault="005E20CE" w:rsidP="005E20CE">
      <w:pPr>
        <w:shd w:val="clear" w:color="auto" w:fill="FFFFFF"/>
        <w:spacing w:after="0" w:line="240" w:lineRule="auto"/>
        <w:textAlignment w:val="center"/>
        <w:rPr>
          <w:rFonts w:asciiTheme="majorHAnsi" w:hAnsiTheme="majorHAnsi" w:cstheme="majorHAnsi"/>
        </w:rPr>
      </w:pPr>
    </w:p>
    <w:p w14:paraId="05933185" w14:textId="0F9B6B64" w:rsidR="005E20CE" w:rsidRPr="00F80818" w:rsidRDefault="005E20CE" w:rsidP="005E20CE">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val="en-US" w:eastAsia="de-DE"/>
        </w:rPr>
        <w:t xml:space="preserve">Koppelin, F. </w:t>
      </w:r>
      <w:r w:rsidR="006135C1" w:rsidRPr="00F80818">
        <w:rPr>
          <w:rFonts w:asciiTheme="majorHAnsi" w:eastAsia="Times New Roman" w:hAnsiTheme="majorHAnsi" w:cstheme="majorHAnsi"/>
          <w:b/>
          <w:bCs/>
          <w:color w:val="333333"/>
          <w:lang w:val="en-US" w:eastAsia="de-DE"/>
        </w:rPr>
        <w:t>&amp;</w:t>
      </w:r>
      <w:r w:rsidRPr="00F80818">
        <w:rPr>
          <w:rFonts w:asciiTheme="majorHAnsi" w:eastAsia="Times New Roman" w:hAnsiTheme="majorHAnsi" w:cstheme="majorHAnsi"/>
          <w:b/>
          <w:bCs/>
          <w:color w:val="333333"/>
          <w:lang w:val="en-US" w:eastAsia="de-DE"/>
        </w:rPr>
        <w:t xml:space="preserve"> Müller, V. (2002). </w:t>
      </w:r>
      <w:r w:rsidRPr="00F80818">
        <w:rPr>
          <w:rFonts w:asciiTheme="majorHAnsi" w:eastAsia="Times New Roman" w:hAnsiTheme="majorHAnsi" w:cstheme="majorHAnsi"/>
          <w:color w:val="333333"/>
          <w:lang w:val="en-US" w:eastAsia="de-DE"/>
        </w:rPr>
        <w:t xml:space="preserve">Gender and Health in Public Education – A topic in Germany? In: </w:t>
      </w:r>
      <w:proofErr w:type="spellStart"/>
      <w:r w:rsidRPr="00F80818">
        <w:rPr>
          <w:rFonts w:asciiTheme="majorHAnsi" w:eastAsia="Times New Roman" w:hAnsiTheme="majorHAnsi" w:cstheme="majorHAnsi"/>
          <w:color w:val="333333"/>
          <w:lang w:val="en-US" w:eastAsia="de-DE"/>
        </w:rPr>
        <w:t>Bildt</w:t>
      </w:r>
      <w:proofErr w:type="spellEnd"/>
      <w:r w:rsidRPr="00F80818">
        <w:rPr>
          <w:rFonts w:asciiTheme="majorHAnsi" w:eastAsia="Times New Roman" w:hAnsiTheme="majorHAnsi" w:cstheme="majorHAnsi"/>
          <w:color w:val="333333"/>
          <w:lang w:val="en-US" w:eastAsia="de-DE"/>
        </w:rPr>
        <w:t xml:space="preserve"> C, </w:t>
      </w:r>
      <w:proofErr w:type="spellStart"/>
      <w:r w:rsidRPr="00F80818">
        <w:rPr>
          <w:rFonts w:asciiTheme="majorHAnsi" w:eastAsia="Times New Roman" w:hAnsiTheme="majorHAnsi" w:cstheme="majorHAnsi"/>
          <w:color w:val="333333"/>
          <w:lang w:val="en-US" w:eastAsia="de-DE"/>
        </w:rPr>
        <w:t>Gronäs</w:t>
      </w:r>
      <w:proofErr w:type="spellEnd"/>
      <w:r w:rsidRPr="00F80818">
        <w:rPr>
          <w:rFonts w:asciiTheme="majorHAnsi" w:eastAsia="Times New Roman" w:hAnsiTheme="majorHAnsi" w:cstheme="majorHAnsi"/>
          <w:color w:val="333333"/>
          <w:lang w:val="en-US" w:eastAsia="de-DE"/>
        </w:rPr>
        <w:t xml:space="preserve"> L, </w:t>
      </w:r>
      <w:proofErr w:type="spellStart"/>
      <w:r w:rsidRPr="00F80818">
        <w:rPr>
          <w:rFonts w:asciiTheme="majorHAnsi" w:eastAsia="Times New Roman" w:hAnsiTheme="majorHAnsi" w:cstheme="majorHAnsi"/>
          <w:color w:val="333333"/>
          <w:lang w:val="en-US" w:eastAsia="de-DE"/>
        </w:rPr>
        <w:t>Karlqvist</w:t>
      </w:r>
      <w:proofErr w:type="spellEnd"/>
      <w:r w:rsidRPr="00F80818">
        <w:rPr>
          <w:rFonts w:asciiTheme="majorHAnsi" w:eastAsia="Times New Roman" w:hAnsiTheme="majorHAnsi" w:cstheme="majorHAnsi"/>
          <w:color w:val="333333"/>
          <w:lang w:val="en-US" w:eastAsia="de-DE"/>
        </w:rPr>
        <w:t xml:space="preserve"> L, Westberg H (Eds) Women, Work and Health – Book of Abstracts. III. International Workshop in Stockholm 2002, National Institute for Working Life, Stockholm, Sweden. </w:t>
      </w:r>
      <w:r w:rsidRPr="00F80818">
        <w:rPr>
          <w:rFonts w:asciiTheme="majorHAnsi" w:eastAsia="Times New Roman" w:hAnsiTheme="majorHAnsi" w:cstheme="majorHAnsi"/>
          <w:color w:val="333333"/>
          <w:lang w:eastAsia="de-DE"/>
        </w:rPr>
        <w:t>MoP03: 179</w:t>
      </w:r>
    </w:p>
    <w:p w14:paraId="2906695C" w14:textId="77777777" w:rsidR="005E20CE" w:rsidRPr="00F80818" w:rsidRDefault="005E20CE" w:rsidP="005E20CE">
      <w:pPr>
        <w:shd w:val="clear" w:color="auto" w:fill="FFFFFF"/>
        <w:spacing w:after="0" w:line="240" w:lineRule="auto"/>
        <w:textAlignment w:val="center"/>
        <w:rPr>
          <w:rFonts w:asciiTheme="majorHAnsi" w:hAnsiTheme="majorHAnsi" w:cstheme="majorHAnsi"/>
        </w:rPr>
      </w:pPr>
    </w:p>
    <w:p w14:paraId="54527720" w14:textId="4CE9E5BC" w:rsidR="005E20CE" w:rsidRPr="00F80818" w:rsidRDefault="005E20CE" w:rsidP="005E20CE">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Gesundheitsamt Bremen (2002). </w:t>
      </w:r>
      <w:r w:rsidRPr="00F80818">
        <w:rPr>
          <w:rFonts w:asciiTheme="majorHAnsi" w:eastAsia="Times New Roman" w:hAnsiTheme="majorHAnsi" w:cstheme="majorHAnsi"/>
          <w:color w:val="333333"/>
          <w:lang w:eastAsia="de-DE"/>
        </w:rPr>
        <w:t>Frauengesundheit im Brennpunkt - Eine Bestandsaufnahme und Evaluation der zehnjährigen Arbeit des Frauengesundheit</w:t>
      </w:r>
      <w:r w:rsidR="00605BA9" w:rsidRPr="00F80818">
        <w:rPr>
          <w:rFonts w:asciiTheme="majorHAnsi" w:eastAsia="Times New Roman" w:hAnsiTheme="majorHAnsi" w:cstheme="majorHAnsi"/>
          <w:color w:val="333333"/>
          <w:lang w:eastAsia="de-DE"/>
        </w:rPr>
        <w:t>streffs Tenever, Kurzfassung der</w:t>
      </w:r>
      <w:r w:rsidRPr="00F80818">
        <w:rPr>
          <w:rFonts w:asciiTheme="majorHAnsi" w:eastAsia="Times New Roman" w:hAnsiTheme="majorHAnsi" w:cstheme="majorHAnsi"/>
          <w:color w:val="333333"/>
          <w:lang w:eastAsia="de-DE"/>
        </w:rPr>
        <w:t xml:space="preserve"> Evaluation von Maike </w:t>
      </w:r>
      <w:proofErr w:type="spellStart"/>
      <w:r w:rsidRPr="00F80818">
        <w:rPr>
          <w:rFonts w:asciiTheme="majorHAnsi" w:eastAsia="Times New Roman" w:hAnsiTheme="majorHAnsi" w:cstheme="majorHAnsi"/>
          <w:color w:val="333333"/>
          <w:lang w:eastAsia="de-DE"/>
        </w:rPr>
        <w:t>Weerts</w:t>
      </w:r>
      <w:proofErr w:type="spellEnd"/>
      <w:r w:rsidRPr="00F80818">
        <w:rPr>
          <w:rFonts w:asciiTheme="majorHAnsi" w:eastAsia="Times New Roman" w:hAnsiTheme="majorHAnsi" w:cstheme="majorHAnsi"/>
          <w:color w:val="333333"/>
          <w:lang w:eastAsia="de-DE"/>
        </w:rPr>
        <w:t xml:space="preserve"> und Ivonne </w:t>
      </w:r>
      <w:proofErr w:type="spellStart"/>
      <w:r w:rsidRPr="00F80818">
        <w:rPr>
          <w:rFonts w:asciiTheme="majorHAnsi" w:eastAsia="Times New Roman" w:hAnsiTheme="majorHAnsi" w:cstheme="majorHAnsi"/>
          <w:color w:val="333333"/>
          <w:lang w:eastAsia="de-DE"/>
        </w:rPr>
        <w:t>Flerlage</w:t>
      </w:r>
      <w:proofErr w:type="spellEnd"/>
      <w:r w:rsidRPr="00F80818">
        <w:rPr>
          <w:rFonts w:asciiTheme="majorHAnsi" w:eastAsia="Times New Roman" w:hAnsiTheme="majorHAnsi" w:cstheme="majorHAnsi"/>
          <w:color w:val="333333"/>
          <w:lang w:eastAsia="de-DE"/>
        </w:rPr>
        <w:t>.</w:t>
      </w:r>
      <w:r w:rsidR="008D0492" w:rsidRPr="00F80818">
        <w:rPr>
          <w:rFonts w:asciiTheme="majorHAnsi" w:eastAsia="Times New Roman" w:hAnsiTheme="majorHAnsi" w:cstheme="majorHAnsi"/>
          <w:color w:val="333333"/>
          <w:lang w:eastAsia="de-DE"/>
        </w:rPr>
        <w:br/>
      </w:r>
    </w:p>
    <w:p w14:paraId="441F4692" w14:textId="77777777" w:rsidR="009F6A9B" w:rsidRPr="00F80818" w:rsidRDefault="009F6A9B" w:rsidP="005E20CE">
      <w:pPr>
        <w:shd w:val="clear" w:color="auto" w:fill="FFFFFF"/>
        <w:spacing w:after="0" w:line="240" w:lineRule="auto"/>
        <w:textAlignment w:val="center"/>
        <w:rPr>
          <w:rFonts w:asciiTheme="majorHAnsi" w:eastAsia="Times New Roman" w:hAnsiTheme="majorHAnsi" w:cstheme="majorHAnsi"/>
          <w:color w:val="333333"/>
          <w:lang w:eastAsia="de-DE"/>
        </w:rPr>
      </w:pPr>
    </w:p>
    <w:p w14:paraId="5CBD8F3F" w14:textId="5D37B879" w:rsidR="005E20CE" w:rsidRPr="00F80818" w:rsidRDefault="00057EC2" w:rsidP="005E20CE">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val="en-US" w:eastAsia="de-DE"/>
        </w:rPr>
      </w:pPr>
      <w:r w:rsidRPr="00F80818">
        <w:rPr>
          <w:rFonts w:asciiTheme="majorHAnsi" w:eastAsia="Times New Roman" w:hAnsiTheme="majorHAnsi" w:cstheme="majorHAnsi"/>
          <w:b/>
          <w:bCs/>
          <w:color w:val="auto"/>
          <w:spacing w:val="15"/>
          <w:sz w:val="24"/>
          <w:szCs w:val="24"/>
          <w:lang w:val="en-US" w:eastAsia="de-DE"/>
        </w:rPr>
        <w:t>2001</w:t>
      </w:r>
    </w:p>
    <w:p w14:paraId="3DACDC57" w14:textId="77777777" w:rsidR="00840354" w:rsidRPr="00F80818" w:rsidRDefault="00840354" w:rsidP="005E20CE">
      <w:pPr>
        <w:shd w:val="clear" w:color="auto" w:fill="FFFFFF"/>
        <w:spacing w:after="0" w:line="240" w:lineRule="auto"/>
        <w:textAlignment w:val="center"/>
        <w:rPr>
          <w:rFonts w:asciiTheme="majorHAnsi" w:eastAsia="Times New Roman" w:hAnsiTheme="majorHAnsi" w:cstheme="majorHAnsi"/>
          <w:b/>
          <w:bCs/>
          <w:color w:val="auto"/>
          <w:spacing w:val="15"/>
          <w:lang w:val="en-US" w:eastAsia="de-DE"/>
        </w:rPr>
      </w:pPr>
    </w:p>
    <w:p w14:paraId="77739B94" w14:textId="2B819647" w:rsidR="00840354" w:rsidRPr="00F80818" w:rsidRDefault="005E20CE" w:rsidP="005E20CE">
      <w:pPr>
        <w:shd w:val="clear" w:color="auto" w:fill="FFFFFF"/>
        <w:spacing w:after="0" w:line="240" w:lineRule="auto"/>
        <w:textAlignment w:val="center"/>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lastRenderedPageBreak/>
        <w:t>BOOKS, BOOK CHAPTERS, ARTICLES</w:t>
      </w:r>
    </w:p>
    <w:p w14:paraId="256EEC33" w14:textId="77777777" w:rsidR="00A303F9" w:rsidRPr="00F80818" w:rsidRDefault="00A303F9" w:rsidP="005E20CE">
      <w:pPr>
        <w:shd w:val="clear" w:color="auto" w:fill="FFFFFF"/>
        <w:spacing w:after="0" w:line="240" w:lineRule="auto"/>
        <w:textAlignment w:val="center"/>
        <w:rPr>
          <w:rStyle w:val="Fett"/>
          <w:rFonts w:asciiTheme="majorHAnsi" w:hAnsiTheme="majorHAnsi" w:cstheme="majorHAnsi"/>
          <w:color w:val="666666"/>
          <w:lang w:val="en-US"/>
        </w:rPr>
      </w:pPr>
    </w:p>
    <w:p w14:paraId="703B3D6B" w14:textId="0A078C0A" w:rsidR="00C80051" w:rsidRPr="00F80818" w:rsidRDefault="008C5BC4" w:rsidP="005E20CE">
      <w:pPr>
        <w:shd w:val="clear" w:color="auto" w:fill="FFFFFF"/>
        <w:spacing w:after="0" w:line="240" w:lineRule="auto"/>
        <w:textAlignment w:val="center"/>
        <w:rPr>
          <w:rFonts w:asciiTheme="majorHAnsi" w:eastAsia="Times New Roman" w:hAnsiTheme="majorHAnsi" w:cstheme="majorHAnsi"/>
          <w:b/>
          <w:bCs/>
          <w:color w:val="888888"/>
          <w:spacing w:val="15"/>
          <w:lang w:eastAsia="de-DE"/>
        </w:rPr>
      </w:pPr>
      <w:r w:rsidRPr="00F80818">
        <w:rPr>
          <w:rFonts w:asciiTheme="majorHAnsi" w:eastAsia="Times New Roman" w:hAnsiTheme="majorHAnsi" w:cstheme="majorHAnsi"/>
          <w:b/>
          <w:bCs/>
          <w:color w:val="333333"/>
          <w:lang w:val="en-US" w:eastAsia="de-DE"/>
        </w:rPr>
        <w:t>Koppelin, F. (2001).</w:t>
      </w:r>
      <w:r w:rsidR="00057EC2" w:rsidRPr="00F80818">
        <w:rPr>
          <w:rFonts w:asciiTheme="majorHAnsi" w:eastAsia="Times New Roman" w:hAnsiTheme="majorHAnsi" w:cstheme="majorHAnsi"/>
          <w:b/>
          <w:bCs/>
          <w:color w:val="333333"/>
          <w:lang w:val="en-US" w:eastAsia="de-DE"/>
        </w:rPr>
        <w:t xml:space="preserve"> </w:t>
      </w:r>
      <w:r w:rsidR="00057EC2" w:rsidRPr="00F80818">
        <w:rPr>
          <w:rFonts w:asciiTheme="majorHAnsi" w:eastAsia="Times New Roman" w:hAnsiTheme="majorHAnsi" w:cstheme="majorHAnsi"/>
          <w:color w:val="333333"/>
          <w:lang w:eastAsia="de-DE"/>
        </w:rPr>
        <w:t xml:space="preserve">Das Zentrum stellt sich vor. In: Zentrum für Public Health (Hrsg.): </w:t>
      </w:r>
      <w:proofErr w:type="spellStart"/>
      <w:r w:rsidR="00057EC2" w:rsidRPr="00F80818">
        <w:rPr>
          <w:rFonts w:asciiTheme="majorHAnsi" w:eastAsia="Times New Roman" w:hAnsiTheme="majorHAnsi" w:cstheme="majorHAnsi"/>
          <w:color w:val="333333"/>
          <w:lang w:eastAsia="de-DE"/>
        </w:rPr>
        <w:t>zph</w:t>
      </w:r>
      <w:proofErr w:type="spellEnd"/>
      <w:r w:rsidR="00057EC2" w:rsidRPr="00F80818">
        <w:rPr>
          <w:rFonts w:asciiTheme="majorHAnsi" w:eastAsia="Times New Roman" w:hAnsiTheme="majorHAnsi" w:cstheme="majorHAnsi"/>
          <w:color w:val="333333"/>
          <w:lang w:eastAsia="de-DE"/>
        </w:rPr>
        <w:t>-info. Community Orientierung und Public Health. 1 Jahrgang, 1. Ausgabe, Februar, Bremen: 2-3</w:t>
      </w:r>
    </w:p>
    <w:p w14:paraId="7EB3B89C"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2BB03200" w14:textId="63710F8F" w:rsidR="00C80051"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w:t>
      </w:r>
      <w:r w:rsidR="008C5BC4" w:rsidRPr="00F80818">
        <w:rPr>
          <w:rFonts w:asciiTheme="majorHAnsi" w:eastAsia="Times New Roman" w:hAnsiTheme="majorHAnsi" w:cstheme="majorHAnsi"/>
          <w:b/>
          <w:bCs/>
          <w:color w:val="333333"/>
          <w:lang w:eastAsia="de-DE"/>
        </w:rPr>
        <w:t xml:space="preserve">pelin, F. </w:t>
      </w:r>
      <w:r w:rsidR="006135C1" w:rsidRPr="00F80818">
        <w:rPr>
          <w:rFonts w:asciiTheme="majorHAnsi" w:eastAsia="Times New Roman" w:hAnsiTheme="majorHAnsi" w:cstheme="majorHAnsi"/>
          <w:b/>
          <w:bCs/>
          <w:color w:val="333333"/>
          <w:lang w:eastAsia="de-DE"/>
        </w:rPr>
        <w:t>&amp;</w:t>
      </w:r>
      <w:r w:rsidR="008C5BC4" w:rsidRPr="00F80818">
        <w:rPr>
          <w:rFonts w:asciiTheme="majorHAnsi" w:eastAsia="Times New Roman" w:hAnsiTheme="majorHAnsi" w:cstheme="majorHAnsi"/>
          <w:b/>
          <w:bCs/>
          <w:color w:val="333333"/>
          <w:lang w:eastAsia="de-DE"/>
        </w:rPr>
        <w:t xml:space="preserve"> Müller, R. (2001).</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Brustkrebs-Früherkennung in der Kontroverse - Einleitende Worte. In: Koppelin, F., Müller, R., Keil, A., Hauffe, U. (Hrsg.): Die Kontroverse um die Brustkrebs-Früherkennung. Bern, Göttingen, Toronto: Verlag Hans Huber: 7-13</w:t>
      </w:r>
    </w:p>
    <w:p w14:paraId="4D4E5581"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680E6841" w14:textId="35E8D56E" w:rsidR="00580D60" w:rsidRPr="00F80818" w:rsidRDefault="00580D60" w:rsidP="002553B2">
      <w:pPr>
        <w:shd w:val="clear" w:color="auto" w:fill="FFFFFF"/>
        <w:spacing w:after="0" w:line="240" w:lineRule="auto"/>
        <w:textAlignment w:val="center"/>
        <w:rPr>
          <w:rFonts w:asciiTheme="majorHAnsi" w:hAnsiTheme="majorHAnsi" w:cstheme="majorHAnsi"/>
        </w:rPr>
      </w:pPr>
      <w:r w:rsidRPr="00F80818">
        <w:rPr>
          <w:rFonts w:asciiTheme="majorHAnsi" w:hAnsiTheme="majorHAnsi" w:cstheme="majorHAnsi"/>
          <w:b/>
        </w:rPr>
        <w:t xml:space="preserve">Alberts, O., Koppelin, F., </w:t>
      </w:r>
      <w:proofErr w:type="spellStart"/>
      <w:r w:rsidRPr="00F80818">
        <w:rPr>
          <w:rFonts w:asciiTheme="majorHAnsi" w:hAnsiTheme="majorHAnsi" w:cstheme="majorHAnsi"/>
          <w:b/>
        </w:rPr>
        <w:t>Marstedt</w:t>
      </w:r>
      <w:proofErr w:type="spellEnd"/>
      <w:r w:rsidRPr="00F80818">
        <w:rPr>
          <w:rFonts w:asciiTheme="majorHAnsi" w:hAnsiTheme="majorHAnsi" w:cstheme="majorHAnsi"/>
          <w:b/>
        </w:rPr>
        <w:t>, G. &amp; Müller, R. (2001).</w:t>
      </w:r>
      <w:r w:rsidRPr="00F80818">
        <w:rPr>
          <w:rFonts w:asciiTheme="majorHAnsi" w:hAnsiTheme="majorHAnsi" w:cstheme="majorHAnsi"/>
        </w:rPr>
        <w:t xml:space="preserve"> </w:t>
      </w:r>
      <w:r w:rsidRPr="00F80818">
        <w:rPr>
          <w:rStyle w:val="bibtitle"/>
          <w:rFonts w:asciiTheme="majorHAnsi" w:hAnsiTheme="majorHAnsi" w:cstheme="majorHAnsi"/>
        </w:rPr>
        <w:t>Maßnahme zur Integration älterer und gesundheitlich beeinträchtigter Arbeiternehmer/innen des Öffentlichen Dienstes in die Erwerbsarbeit - Suche nach innovativen und tragfähigen Strategien</w:t>
      </w:r>
      <w:r w:rsidRPr="00F80818">
        <w:rPr>
          <w:rFonts w:asciiTheme="majorHAnsi" w:hAnsiTheme="majorHAnsi" w:cstheme="majorHAnsi"/>
        </w:rPr>
        <w:t xml:space="preserve">. </w:t>
      </w:r>
      <w:r w:rsidRPr="00F80818">
        <w:rPr>
          <w:rStyle w:val="Hervorhebung"/>
          <w:rFonts w:asciiTheme="majorHAnsi" w:hAnsiTheme="majorHAnsi" w:cstheme="majorHAnsi"/>
          <w:i w:val="0"/>
        </w:rPr>
        <w:t>Das Gesundheitswesen</w:t>
      </w:r>
      <w:r w:rsidRPr="00F80818">
        <w:rPr>
          <w:rFonts w:asciiTheme="majorHAnsi" w:hAnsiTheme="majorHAnsi" w:cstheme="majorHAnsi"/>
        </w:rPr>
        <w:t xml:space="preserve"> </w:t>
      </w:r>
      <w:r w:rsidR="00300CE6" w:rsidRPr="00F80818">
        <w:rPr>
          <w:rFonts w:asciiTheme="majorHAnsi" w:eastAsia="Times New Roman" w:hAnsiTheme="majorHAnsi" w:cstheme="majorHAnsi"/>
          <w:color w:val="333333"/>
          <w:lang w:eastAsia="de-DE"/>
        </w:rPr>
        <w:t>63: A57</w:t>
      </w:r>
    </w:p>
    <w:p w14:paraId="2F69D881"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3245B6F3" w14:textId="5377879D" w:rsidR="00580D60" w:rsidRPr="00F80818" w:rsidRDefault="00580D60" w:rsidP="002553B2">
      <w:pPr>
        <w:shd w:val="clear" w:color="auto" w:fill="FFFFFF"/>
        <w:spacing w:after="0" w:line="240" w:lineRule="auto"/>
        <w:textAlignment w:val="center"/>
        <w:rPr>
          <w:rFonts w:asciiTheme="majorHAnsi" w:hAnsiTheme="majorHAnsi" w:cstheme="majorHAnsi"/>
        </w:rPr>
      </w:pPr>
      <w:r w:rsidRPr="00F80818">
        <w:rPr>
          <w:rFonts w:asciiTheme="majorHAnsi" w:hAnsiTheme="majorHAnsi" w:cstheme="majorHAnsi"/>
          <w:b/>
        </w:rPr>
        <w:t>Koppelin, F. &amp; Müller, V. (2001).</w:t>
      </w:r>
      <w:r w:rsidRPr="00F80818">
        <w:rPr>
          <w:rFonts w:asciiTheme="majorHAnsi" w:hAnsiTheme="majorHAnsi" w:cstheme="majorHAnsi"/>
        </w:rPr>
        <w:t xml:space="preserve"> </w:t>
      </w:r>
      <w:r w:rsidRPr="00F80818">
        <w:rPr>
          <w:rStyle w:val="bibtitle"/>
          <w:rFonts w:asciiTheme="majorHAnsi" w:hAnsiTheme="majorHAnsi" w:cstheme="majorHAnsi"/>
        </w:rPr>
        <w:t>Geschlecht und Gesundheit in der gesundheitswissenschaftlichen Ausbildung - ein Thema für Deutschland?</w:t>
      </w:r>
      <w:r w:rsidRPr="00F80818">
        <w:rPr>
          <w:rFonts w:asciiTheme="majorHAnsi" w:hAnsiTheme="majorHAnsi" w:cstheme="majorHAnsi"/>
        </w:rPr>
        <w:t xml:space="preserve"> </w:t>
      </w:r>
      <w:r w:rsidRPr="00F80818">
        <w:rPr>
          <w:rStyle w:val="Hervorhebung"/>
          <w:rFonts w:asciiTheme="majorHAnsi" w:hAnsiTheme="majorHAnsi" w:cstheme="majorHAnsi"/>
          <w:i w:val="0"/>
        </w:rPr>
        <w:t>Das Gesundheitswesen</w:t>
      </w:r>
      <w:r w:rsidRPr="00F80818">
        <w:rPr>
          <w:rFonts w:asciiTheme="majorHAnsi" w:hAnsiTheme="majorHAnsi" w:cstheme="majorHAnsi"/>
        </w:rPr>
        <w:t xml:space="preserve"> </w:t>
      </w:r>
      <w:r w:rsidR="00300CE6" w:rsidRPr="00F80818">
        <w:rPr>
          <w:rFonts w:asciiTheme="majorHAnsi" w:eastAsia="Times New Roman" w:hAnsiTheme="majorHAnsi" w:cstheme="majorHAnsi"/>
          <w:color w:val="333333"/>
          <w:lang w:eastAsia="de-DE"/>
        </w:rPr>
        <w:t>63: A63</w:t>
      </w:r>
    </w:p>
    <w:p w14:paraId="3F9EA2D6"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61E674E8" w14:textId="33C1332C" w:rsidR="00580D60" w:rsidRPr="00F80818" w:rsidRDefault="00580D60" w:rsidP="002553B2">
      <w:pPr>
        <w:shd w:val="clear" w:color="auto" w:fill="FFFFFF"/>
        <w:spacing w:after="0" w:line="240" w:lineRule="auto"/>
        <w:textAlignment w:val="center"/>
        <w:rPr>
          <w:rFonts w:asciiTheme="majorHAnsi" w:hAnsiTheme="majorHAnsi" w:cstheme="majorHAnsi"/>
        </w:rPr>
      </w:pPr>
      <w:r w:rsidRPr="00F80818">
        <w:rPr>
          <w:rFonts w:asciiTheme="majorHAnsi" w:hAnsiTheme="majorHAnsi" w:cstheme="majorHAnsi"/>
          <w:b/>
        </w:rPr>
        <w:t>Müller, R., Jansen, R., Koppelin, F. &amp; Alberts, O. (2001).</w:t>
      </w:r>
      <w:r w:rsidRPr="00F80818">
        <w:rPr>
          <w:rFonts w:asciiTheme="majorHAnsi" w:hAnsiTheme="majorHAnsi" w:cstheme="majorHAnsi"/>
        </w:rPr>
        <w:t xml:space="preserve"> </w:t>
      </w:r>
      <w:r w:rsidRPr="00F80818">
        <w:rPr>
          <w:rStyle w:val="bibtitle"/>
          <w:rFonts w:asciiTheme="majorHAnsi" w:hAnsiTheme="majorHAnsi" w:cstheme="majorHAnsi"/>
        </w:rPr>
        <w:t>Arbeitsbelastungen und Gesundheit älterer Arbeitnehmer/innen im Dienstleistungsbereich</w:t>
      </w:r>
      <w:r w:rsidRPr="00F80818">
        <w:rPr>
          <w:rFonts w:asciiTheme="majorHAnsi" w:hAnsiTheme="majorHAnsi" w:cstheme="majorHAnsi"/>
        </w:rPr>
        <w:t xml:space="preserve">. </w:t>
      </w:r>
      <w:r w:rsidRPr="00F80818">
        <w:rPr>
          <w:rStyle w:val="Hervorhebung"/>
          <w:rFonts w:asciiTheme="majorHAnsi" w:hAnsiTheme="majorHAnsi" w:cstheme="majorHAnsi"/>
          <w:i w:val="0"/>
        </w:rPr>
        <w:t>Das Gesundheitswesen</w:t>
      </w:r>
      <w:r w:rsidRPr="00F80818">
        <w:rPr>
          <w:rFonts w:asciiTheme="majorHAnsi" w:hAnsiTheme="majorHAnsi" w:cstheme="majorHAnsi"/>
        </w:rPr>
        <w:t xml:space="preserve"> </w:t>
      </w:r>
      <w:r w:rsidR="00300CE6" w:rsidRPr="00F80818">
        <w:rPr>
          <w:rFonts w:asciiTheme="majorHAnsi" w:eastAsia="Times New Roman" w:hAnsiTheme="majorHAnsi" w:cstheme="majorHAnsi"/>
          <w:color w:val="333333"/>
          <w:lang w:eastAsia="de-DE"/>
        </w:rPr>
        <w:t>63: A54</w:t>
      </w:r>
    </w:p>
    <w:p w14:paraId="12AEEBA0"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55311B74" w14:textId="3C28E1BE" w:rsidR="005E20CE" w:rsidRPr="00F80818" w:rsidRDefault="005E20CE"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56081E54" w14:textId="77777777" w:rsidR="0090568B" w:rsidRPr="00F80818" w:rsidRDefault="008D0492" w:rsidP="005E20CE">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color w:val="333333"/>
          <w:lang w:eastAsia="de-DE"/>
        </w:rPr>
        <w:br/>
      </w:r>
    </w:p>
    <w:p w14:paraId="6632B148" w14:textId="36B843A7" w:rsidR="00C04951" w:rsidRPr="00F80818" w:rsidRDefault="00057EC2" w:rsidP="005E20CE">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b/>
          <w:bCs/>
          <w:color w:val="auto"/>
          <w:spacing w:val="15"/>
          <w:sz w:val="24"/>
          <w:szCs w:val="24"/>
          <w:lang w:eastAsia="de-DE"/>
        </w:rPr>
        <w:t>2000</w:t>
      </w:r>
    </w:p>
    <w:p w14:paraId="628FDCB4" w14:textId="77777777" w:rsidR="00840354" w:rsidRPr="00F80818" w:rsidRDefault="00840354" w:rsidP="005E20CE">
      <w:pPr>
        <w:shd w:val="clear" w:color="auto" w:fill="FFFFFF"/>
        <w:spacing w:after="0" w:line="240" w:lineRule="auto"/>
        <w:textAlignment w:val="center"/>
        <w:rPr>
          <w:rFonts w:asciiTheme="majorHAnsi" w:eastAsia="Times New Roman" w:hAnsiTheme="majorHAnsi" w:cstheme="majorHAnsi"/>
          <w:b/>
          <w:bCs/>
          <w:color w:val="888888"/>
          <w:spacing w:val="15"/>
          <w:lang w:eastAsia="de-DE"/>
        </w:rPr>
      </w:pPr>
    </w:p>
    <w:p w14:paraId="2388EF32" w14:textId="2B68222B" w:rsidR="00840354" w:rsidRPr="00F80818" w:rsidRDefault="00C04951" w:rsidP="005E20CE">
      <w:pPr>
        <w:shd w:val="clear" w:color="auto" w:fill="FFFFFF"/>
        <w:spacing w:after="0" w:line="240" w:lineRule="auto"/>
        <w:textAlignment w:val="center"/>
        <w:rPr>
          <w:rStyle w:val="Fett"/>
          <w:rFonts w:asciiTheme="majorHAnsi" w:hAnsiTheme="majorHAnsi" w:cstheme="majorHAnsi"/>
          <w:color w:val="666666"/>
        </w:rPr>
      </w:pPr>
      <w:r w:rsidRPr="00F80818">
        <w:rPr>
          <w:rStyle w:val="Fett"/>
          <w:rFonts w:asciiTheme="majorHAnsi" w:hAnsiTheme="majorHAnsi" w:cstheme="majorHAnsi"/>
          <w:color w:val="666666"/>
        </w:rPr>
        <w:t>BOOKS, BOOK CHAPTERS, ARTICLES</w:t>
      </w:r>
    </w:p>
    <w:p w14:paraId="54F38397" w14:textId="77777777" w:rsidR="00A303F9" w:rsidRPr="00F80818" w:rsidRDefault="00A303F9" w:rsidP="005E20CE">
      <w:pPr>
        <w:shd w:val="clear" w:color="auto" w:fill="FFFFFF"/>
        <w:spacing w:after="0" w:line="240" w:lineRule="auto"/>
        <w:textAlignment w:val="center"/>
        <w:rPr>
          <w:rStyle w:val="Fett"/>
          <w:rFonts w:asciiTheme="majorHAnsi" w:hAnsiTheme="majorHAnsi" w:cstheme="majorHAnsi"/>
          <w:color w:val="666666"/>
        </w:rPr>
      </w:pPr>
    </w:p>
    <w:p w14:paraId="432A9E3F" w14:textId="15D4F5E7" w:rsidR="00C80051" w:rsidRPr="00F80818" w:rsidRDefault="008C5BC4" w:rsidP="005E20CE">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Koppelin, F. (2000).</w:t>
      </w:r>
      <w:r w:rsidR="00057EC2" w:rsidRPr="00F80818">
        <w:rPr>
          <w:rFonts w:asciiTheme="majorHAnsi" w:eastAsia="Times New Roman" w:hAnsiTheme="majorHAnsi" w:cstheme="majorHAnsi"/>
          <w:b/>
          <w:bCs/>
          <w:color w:val="333333"/>
          <w:lang w:eastAsia="de-DE"/>
        </w:rPr>
        <w:t xml:space="preserve"> </w:t>
      </w:r>
      <w:r w:rsidR="00057EC2" w:rsidRPr="00F80818">
        <w:rPr>
          <w:rFonts w:asciiTheme="majorHAnsi" w:eastAsia="Times New Roman" w:hAnsiTheme="majorHAnsi" w:cstheme="majorHAnsi"/>
          <w:color w:val="333333"/>
          <w:lang w:eastAsia="de-DE"/>
        </w:rPr>
        <w:t xml:space="preserve">Das Zentrum für Public Health – Eine wissenschaftliche Einrichtung im Fachbereich 11 Human- und Gesundheitswissenschaften der Universität Bremen. In: </w:t>
      </w:r>
      <w:proofErr w:type="spellStart"/>
      <w:r w:rsidR="00057EC2" w:rsidRPr="00F80818">
        <w:rPr>
          <w:rFonts w:asciiTheme="majorHAnsi" w:eastAsia="Times New Roman" w:hAnsiTheme="majorHAnsi" w:cstheme="majorHAnsi"/>
          <w:color w:val="333333"/>
          <w:lang w:eastAsia="de-DE"/>
        </w:rPr>
        <w:t>Lison</w:t>
      </w:r>
      <w:proofErr w:type="spellEnd"/>
      <w:r w:rsidR="00057EC2" w:rsidRPr="00F80818">
        <w:rPr>
          <w:rFonts w:asciiTheme="majorHAnsi" w:eastAsia="Times New Roman" w:hAnsiTheme="majorHAnsi" w:cstheme="majorHAnsi"/>
          <w:color w:val="333333"/>
          <w:lang w:eastAsia="de-DE"/>
        </w:rPr>
        <w:t>, A.E., Diehl, H.A. (Hrsg.): Medizinische Forschung und Gesundheitswissenschaften in Bremen. Lengerich, Berlin, Riga, Rom, Wien, Zagreb: Pabst Science Publishers: 495-498</w:t>
      </w:r>
    </w:p>
    <w:p w14:paraId="0E9B0EDE"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5505B06D" w14:textId="65C7509E" w:rsidR="00C80051" w:rsidRPr="00F80818" w:rsidRDefault="008C5BC4"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Koppelin, F. (2000).</w:t>
      </w:r>
      <w:r w:rsidR="00057EC2" w:rsidRPr="00F80818">
        <w:rPr>
          <w:rFonts w:asciiTheme="majorHAnsi" w:eastAsia="Times New Roman" w:hAnsiTheme="majorHAnsi" w:cstheme="majorHAnsi"/>
          <w:b/>
          <w:bCs/>
          <w:color w:val="333333"/>
          <w:lang w:eastAsia="de-DE"/>
        </w:rPr>
        <w:t xml:space="preserve"> </w:t>
      </w:r>
      <w:r w:rsidR="00057EC2" w:rsidRPr="00F80818">
        <w:rPr>
          <w:rFonts w:asciiTheme="majorHAnsi" w:eastAsia="Times New Roman" w:hAnsiTheme="majorHAnsi" w:cstheme="majorHAnsi"/>
          <w:color w:val="333333"/>
          <w:lang w:eastAsia="de-DE"/>
        </w:rPr>
        <w:t>Kontroverse Brustkrebs-Früherkennung. In: Rundbrief Netzwerk Frauen/Mädchen und Gesundheit Niedersachsen, Nr. 11: 41</w:t>
      </w:r>
    </w:p>
    <w:p w14:paraId="33073803"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564E21C2" w14:textId="3AC0F950" w:rsidR="00C80051" w:rsidRPr="00F80818" w:rsidRDefault="00515BFB"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Koppelin, F. (2000).</w:t>
      </w:r>
      <w:r w:rsidR="00057EC2" w:rsidRPr="00F80818">
        <w:rPr>
          <w:rFonts w:asciiTheme="majorHAnsi" w:eastAsia="Times New Roman" w:hAnsiTheme="majorHAnsi" w:cstheme="majorHAnsi"/>
          <w:b/>
          <w:bCs/>
          <w:color w:val="333333"/>
          <w:lang w:eastAsia="de-DE"/>
        </w:rPr>
        <w:t xml:space="preserve"> </w:t>
      </w:r>
      <w:r w:rsidR="00057EC2" w:rsidRPr="00F80818">
        <w:rPr>
          <w:rFonts w:asciiTheme="majorHAnsi" w:eastAsia="Times New Roman" w:hAnsiTheme="majorHAnsi" w:cstheme="majorHAnsi"/>
          <w:color w:val="333333"/>
          <w:lang w:eastAsia="de-DE"/>
        </w:rPr>
        <w:t xml:space="preserve">Soziale Ungleichheit, soziale Unterstützung und die Bewältigung chronischen Pflegestresses von Frauen in der häuslichen Pflege. In: Helmert, U., </w:t>
      </w:r>
      <w:proofErr w:type="spellStart"/>
      <w:proofErr w:type="gramStart"/>
      <w:r w:rsidR="00057EC2" w:rsidRPr="00F80818">
        <w:rPr>
          <w:rFonts w:asciiTheme="majorHAnsi" w:eastAsia="Times New Roman" w:hAnsiTheme="majorHAnsi" w:cstheme="majorHAnsi"/>
          <w:color w:val="333333"/>
          <w:lang w:eastAsia="de-DE"/>
        </w:rPr>
        <w:t>Bammann</w:t>
      </w:r>
      <w:proofErr w:type="spellEnd"/>
      <w:r w:rsidR="00057EC2" w:rsidRPr="00F80818">
        <w:rPr>
          <w:rFonts w:asciiTheme="majorHAnsi" w:eastAsia="Times New Roman" w:hAnsiTheme="majorHAnsi" w:cstheme="majorHAnsi"/>
          <w:color w:val="333333"/>
          <w:lang w:eastAsia="de-DE"/>
        </w:rPr>
        <w:t>,</w:t>
      </w:r>
      <w:r w:rsidR="004430AD" w:rsidRPr="00F80818">
        <w:rPr>
          <w:rFonts w:asciiTheme="majorHAnsi" w:eastAsia="Times New Roman" w:hAnsiTheme="majorHAnsi" w:cstheme="majorHAnsi"/>
          <w:color w:val="333333"/>
          <w:lang w:eastAsia="de-DE"/>
        </w:rPr>
        <w:t xml:space="preserve"> </w:t>
      </w:r>
      <w:r w:rsidR="00057EC2" w:rsidRPr="00F80818">
        <w:rPr>
          <w:rFonts w:asciiTheme="majorHAnsi" w:eastAsia="Times New Roman" w:hAnsiTheme="majorHAnsi" w:cstheme="majorHAnsi"/>
          <w:color w:val="333333"/>
          <w:lang w:eastAsia="de-DE"/>
        </w:rPr>
        <w:t xml:space="preserve"> K.</w:t>
      </w:r>
      <w:proofErr w:type="gramEnd"/>
      <w:r w:rsidR="00057EC2" w:rsidRPr="00F80818">
        <w:rPr>
          <w:rFonts w:asciiTheme="majorHAnsi" w:eastAsia="Times New Roman" w:hAnsiTheme="majorHAnsi" w:cstheme="majorHAnsi"/>
          <w:color w:val="333333"/>
          <w:lang w:eastAsia="de-DE"/>
        </w:rPr>
        <w:t>, Voges, W., Müller, R. (Hrsg.): Müssen Arme früher sterben? Soziale Ungleichheit und Gesundheit in Deutschland. Weinheim, München: Juventa: 201-222</w:t>
      </w:r>
    </w:p>
    <w:p w14:paraId="116D7CE2" w14:textId="77777777" w:rsidR="002553B2" w:rsidRPr="00F80818" w:rsidRDefault="002553B2" w:rsidP="002553B2">
      <w:pPr>
        <w:shd w:val="clear" w:color="auto" w:fill="FFFFFF"/>
        <w:spacing w:after="0" w:line="240" w:lineRule="auto"/>
        <w:textAlignment w:val="center"/>
        <w:rPr>
          <w:rFonts w:asciiTheme="majorHAnsi" w:hAnsiTheme="majorHAnsi" w:cstheme="majorHAnsi"/>
        </w:rPr>
      </w:pPr>
    </w:p>
    <w:p w14:paraId="0E71F95B" w14:textId="489575FC" w:rsidR="00C80051"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w:t>
      </w:r>
      <w:r w:rsidR="00515BFB" w:rsidRPr="00F80818">
        <w:rPr>
          <w:rFonts w:asciiTheme="majorHAnsi" w:eastAsia="Times New Roman" w:hAnsiTheme="majorHAnsi" w:cstheme="majorHAnsi"/>
          <w:b/>
          <w:bCs/>
          <w:color w:val="333333"/>
          <w:lang w:eastAsia="de-DE"/>
        </w:rPr>
        <w:t xml:space="preserve">pelin, F. </w:t>
      </w:r>
      <w:r w:rsidR="006135C1" w:rsidRPr="00F80818">
        <w:rPr>
          <w:rFonts w:asciiTheme="majorHAnsi" w:eastAsia="Times New Roman" w:hAnsiTheme="majorHAnsi" w:cstheme="majorHAnsi"/>
          <w:b/>
          <w:bCs/>
          <w:color w:val="333333"/>
          <w:lang w:eastAsia="de-DE"/>
        </w:rPr>
        <w:t>&amp;</w:t>
      </w:r>
      <w:r w:rsidR="00515BFB" w:rsidRPr="00F80818">
        <w:rPr>
          <w:rFonts w:asciiTheme="majorHAnsi" w:eastAsia="Times New Roman" w:hAnsiTheme="majorHAnsi" w:cstheme="majorHAnsi"/>
          <w:b/>
          <w:bCs/>
          <w:color w:val="333333"/>
          <w:lang w:eastAsia="de-DE"/>
        </w:rPr>
        <w:t xml:space="preserve"> Müller, R. (2000).</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Public Health an der Bremer Universität: der Aufbaustudien</w:t>
      </w:r>
      <w:r w:rsidR="008E3356" w:rsidRPr="00F80818">
        <w:rPr>
          <w:rFonts w:asciiTheme="majorHAnsi" w:eastAsia="Times New Roman" w:hAnsiTheme="majorHAnsi" w:cstheme="majorHAnsi"/>
          <w:color w:val="333333"/>
          <w:lang w:eastAsia="de-DE"/>
        </w:rPr>
        <w:t>-</w:t>
      </w:r>
      <w:r w:rsidRPr="00F80818">
        <w:rPr>
          <w:rFonts w:asciiTheme="majorHAnsi" w:eastAsia="Times New Roman" w:hAnsiTheme="majorHAnsi" w:cstheme="majorHAnsi"/>
          <w:color w:val="333333"/>
          <w:lang w:eastAsia="de-DE"/>
        </w:rPr>
        <w:t xml:space="preserve">gang Öffentliche Gesundheit/Gesundheitswissenschaften. In: </w:t>
      </w:r>
      <w:proofErr w:type="spellStart"/>
      <w:r w:rsidRPr="00F80818">
        <w:rPr>
          <w:rFonts w:asciiTheme="majorHAnsi" w:eastAsia="Times New Roman" w:hAnsiTheme="majorHAnsi" w:cstheme="majorHAnsi"/>
          <w:color w:val="333333"/>
          <w:lang w:eastAsia="de-DE"/>
        </w:rPr>
        <w:t>Lison</w:t>
      </w:r>
      <w:proofErr w:type="spellEnd"/>
      <w:r w:rsidRPr="00F80818">
        <w:rPr>
          <w:rFonts w:asciiTheme="majorHAnsi" w:eastAsia="Times New Roman" w:hAnsiTheme="majorHAnsi" w:cstheme="majorHAnsi"/>
          <w:color w:val="333333"/>
          <w:lang w:eastAsia="de-DE"/>
        </w:rPr>
        <w:t>, A.E., Diehl, H.A. (Hrsg.): Medizinische Forschung und Gesundheitswissenschaften in Bremen. Lengerich, Berlin, Riga, Rom, Wien, Zagreb: Pabst Science Publishers: 489-493</w:t>
      </w:r>
    </w:p>
    <w:p w14:paraId="5D37571B" w14:textId="77777777" w:rsidR="00C04951" w:rsidRPr="00F80818" w:rsidRDefault="00C04951" w:rsidP="002553B2">
      <w:pPr>
        <w:shd w:val="clear" w:color="auto" w:fill="FFFFFF"/>
        <w:spacing w:after="0" w:line="240" w:lineRule="auto"/>
        <w:textAlignment w:val="center"/>
        <w:rPr>
          <w:rFonts w:asciiTheme="majorHAnsi" w:hAnsiTheme="majorHAnsi" w:cstheme="majorHAnsi"/>
        </w:rPr>
      </w:pPr>
    </w:p>
    <w:p w14:paraId="4577BE6C" w14:textId="1D8124EB" w:rsidR="00C80051"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Alberts, O., Koppelin, F., </w:t>
      </w:r>
      <w:proofErr w:type="spellStart"/>
      <w:r w:rsidRPr="00F80818">
        <w:rPr>
          <w:rFonts w:asciiTheme="majorHAnsi" w:eastAsia="Times New Roman" w:hAnsiTheme="majorHAnsi" w:cstheme="majorHAnsi"/>
          <w:b/>
          <w:bCs/>
          <w:color w:val="333333"/>
          <w:lang w:eastAsia="de-DE"/>
        </w:rPr>
        <w:t>Marstedt</w:t>
      </w:r>
      <w:proofErr w:type="spellEnd"/>
      <w:r w:rsidRPr="00F80818">
        <w:rPr>
          <w:rFonts w:asciiTheme="majorHAnsi" w:eastAsia="Times New Roman" w:hAnsiTheme="majorHAnsi" w:cstheme="majorHAnsi"/>
          <w:b/>
          <w:bCs/>
          <w:color w:val="333333"/>
          <w:lang w:eastAsia="de-DE"/>
        </w:rPr>
        <w:t>, G.</w:t>
      </w:r>
      <w:r w:rsidR="00901CF2" w:rsidRPr="00F80818">
        <w:rPr>
          <w:rFonts w:asciiTheme="majorHAnsi" w:eastAsia="Times New Roman" w:hAnsiTheme="majorHAnsi" w:cstheme="majorHAnsi"/>
          <w:b/>
          <w:bCs/>
          <w:color w:val="333333"/>
          <w:lang w:eastAsia="de-DE"/>
        </w:rPr>
        <w:t xml:space="preserve"> </w:t>
      </w:r>
      <w:r w:rsidR="006135C1" w:rsidRPr="00F80818">
        <w:rPr>
          <w:rFonts w:asciiTheme="majorHAnsi" w:eastAsia="Times New Roman" w:hAnsiTheme="majorHAnsi" w:cstheme="majorHAnsi"/>
          <w:b/>
          <w:bCs/>
          <w:color w:val="333333"/>
          <w:lang w:eastAsia="de-DE"/>
        </w:rPr>
        <w:t>&amp;</w:t>
      </w:r>
      <w:r w:rsidR="00515BFB" w:rsidRPr="00F80818">
        <w:rPr>
          <w:rFonts w:asciiTheme="majorHAnsi" w:eastAsia="Times New Roman" w:hAnsiTheme="majorHAnsi" w:cstheme="majorHAnsi"/>
          <w:b/>
          <w:bCs/>
          <w:color w:val="333333"/>
          <w:lang w:eastAsia="de-DE"/>
        </w:rPr>
        <w:t xml:space="preserve"> Müller, R. (2000).</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Integrationsmaßnahmen für ältere und gesundheitlich beeinträchtigte Arbeitnehmer/innen des Öffentlichen Dienstes – Ein Forschungs- und Dokumentationsprojekt. In: Impulse - Newsletter zur Gesundheitsförderung 28: 11</w:t>
      </w:r>
    </w:p>
    <w:p w14:paraId="087C0C8B" w14:textId="77777777" w:rsidR="00D82A3B" w:rsidRPr="00F80818" w:rsidRDefault="00D82A3B" w:rsidP="002553B2">
      <w:pPr>
        <w:shd w:val="clear" w:color="auto" w:fill="FFFFFF"/>
        <w:spacing w:after="0" w:line="240" w:lineRule="auto"/>
        <w:textAlignment w:val="center"/>
        <w:rPr>
          <w:rFonts w:asciiTheme="majorHAnsi" w:hAnsiTheme="majorHAnsi" w:cstheme="majorHAnsi"/>
        </w:rPr>
      </w:pPr>
    </w:p>
    <w:p w14:paraId="1DD10F13" w14:textId="7827C708" w:rsidR="00C80051"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Dierks,</w:t>
      </w:r>
      <w:r w:rsidR="00515BFB" w:rsidRPr="00F80818">
        <w:rPr>
          <w:rFonts w:asciiTheme="majorHAnsi" w:eastAsia="Times New Roman" w:hAnsiTheme="majorHAnsi" w:cstheme="majorHAnsi"/>
          <w:b/>
          <w:bCs/>
          <w:color w:val="333333"/>
          <w:lang w:eastAsia="de-DE"/>
        </w:rPr>
        <w:t xml:space="preserve"> M.L. </w:t>
      </w:r>
      <w:r w:rsidR="006135C1" w:rsidRPr="00F80818">
        <w:rPr>
          <w:rFonts w:asciiTheme="majorHAnsi" w:eastAsia="Times New Roman" w:hAnsiTheme="majorHAnsi" w:cstheme="majorHAnsi"/>
          <w:b/>
          <w:bCs/>
          <w:color w:val="333333"/>
          <w:lang w:eastAsia="de-DE"/>
        </w:rPr>
        <w:t>&amp;</w:t>
      </w:r>
      <w:r w:rsidR="00515BFB" w:rsidRPr="00F80818">
        <w:rPr>
          <w:rFonts w:asciiTheme="majorHAnsi" w:eastAsia="Times New Roman" w:hAnsiTheme="majorHAnsi" w:cstheme="majorHAnsi"/>
          <w:b/>
          <w:bCs/>
          <w:color w:val="333333"/>
          <w:lang w:eastAsia="de-DE"/>
        </w:rPr>
        <w:t xml:space="preserve"> Koppelin, F. (2000).</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Curriculare Entwicklung in den Public-Health-Studiengängen. In: Public Health Forum 28: 28-29</w:t>
      </w:r>
    </w:p>
    <w:p w14:paraId="2F15836C" w14:textId="77777777" w:rsidR="00C04951" w:rsidRPr="00F80818" w:rsidRDefault="00C04951" w:rsidP="002553B2">
      <w:pPr>
        <w:shd w:val="clear" w:color="auto" w:fill="FFFFFF"/>
        <w:spacing w:after="0" w:line="240" w:lineRule="auto"/>
        <w:textAlignment w:val="center"/>
        <w:rPr>
          <w:rFonts w:asciiTheme="majorHAnsi" w:hAnsiTheme="majorHAnsi" w:cstheme="majorHAnsi"/>
        </w:rPr>
      </w:pPr>
    </w:p>
    <w:p w14:paraId="1F03B7D1" w14:textId="77777777" w:rsidR="00300CE6"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lastRenderedPageBreak/>
        <w:t>Mül</w:t>
      </w:r>
      <w:r w:rsidR="00515BFB" w:rsidRPr="00F80818">
        <w:rPr>
          <w:rFonts w:asciiTheme="majorHAnsi" w:eastAsia="Times New Roman" w:hAnsiTheme="majorHAnsi" w:cstheme="majorHAnsi"/>
          <w:b/>
          <w:bCs/>
          <w:color w:val="333333"/>
          <w:lang w:eastAsia="de-DE"/>
        </w:rPr>
        <w:t xml:space="preserve">ler, V. </w:t>
      </w:r>
      <w:r w:rsidR="006135C1" w:rsidRPr="00F80818">
        <w:rPr>
          <w:rFonts w:asciiTheme="majorHAnsi" w:eastAsia="Times New Roman" w:hAnsiTheme="majorHAnsi" w:cstheme="majorHAnsi"/>
          <w:b/>
          <w:bCs/>
          <w:color w:val="333333"/>
          <w:lang w:eastAsia="de-DE"/>
        </w:rPr>
        <w:t>&amp;</w:t>
      </w:r>
      <w:r w:rsidR="00515BFB" w:rsidRPr="00F80818">
        <w:rPr>
          <w:rFonts w:asciiTheme="majorHAnsi" w:eastAsia="Times New Roman" w:hAnsiTheme="majorHAnsi" w:cstheme="majorHAnsi"/>
          <w:b/>
          <w:bCs/>
          <w:color w:val="333333"/>
          <w:lang w:eastAsia="de-DE"/>
        </w:rPr>
        <w:t xml:space="preserve"> Koppelin, F. (2000).</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Geschlecht und Gesundheit in gesundheitswissenschaftlichen Ausbildungen – Ergebnisse einer Evaluation. In: Impulse - 29: 4</w:t>
      </w:r>
      <w:r w:rsidR="008D0492" w:rsidRPr="00F80818">
        <w:rPr>
          <w:rFonts w:asciiTheme="majorHAnsi" w:eastAsia="Times New Roman" w:hAnsiTheme="majorHAnsi" w:cstheme="majorHAnsi"/>
          <w:color w:val="333333"/>
          <w:lang w:eastAsia="de-DE"/>
        </w:rPr>
        <w:br/>
      </w:r>
    </w:p>
    <w:p w14:paraId="083FF359" w14:textId="2D728FCF" w:rsidR="00C04951" w:rsidRPr="00F80818" w:rsidRDefault="008D0492" w:rsidP="002553B2">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color w:val="333333"/>
          <w:lang w:eastAsia="de-DE"/>
        </w:rPr>
        <w:br/>
      </w:r>
      <w:r w:rsidR="00057EC2" w:rsidRPr="00F80818">
        <w:rPr>
          <w:rFonts w:asciiTheme="majorHAnsi" w:eastAsia="Times New Roman" w:hAnsiTheme="majorHAnsi" w:cstheme="majorHAnsi"/>
          <w:b/>
          <w:bCs/>
          <w:color w:val="auto"/>
          <w:spacing w:val="15"/>
          <w:sz w:val="24"/>
          <w:szCs w:val="24"/>
          <w:lang w:eastAsia="de-DE"/>
        </w:rPr>
        <w:t>1999</w:t>
      </w:r>
    </w:p>
    <w:p w14:paraId="42F99F41" w14:textId="77777777" w:rsidR="00840354" w:rsidRPr="00F80818" w:rsidRDefault="00840354" w:rsidP="002553B2">
      <w:pPr>
        <w:shd w:val="clear" w:color="auto" w:fill="FFFFFF"/>
        <w:spacing w:after="0" w:line="240" w:lineRule="auto"/>
        <w:textAlignment w:val="center"/>
        <w:rPr>
          <w:rFonts w:asciiTheme="majorHAnsi" w:eastAsia="Times New Roman" w:hAnsiTheme="majorHAnsi" w:cstheme="majorHAnsi"/>
          <w:b/>
          <w:bCs/>
          <w:color w:val="888888"/>
          <w:spacing w:val="15"/>
          <w:lang w:eastAsia="de-DE"/>
        </w:rPr>
      </w:pPr>
    </w:p>
    <w:p w14:paraId="77009DF1" w14:textId="77777777" w:rsidR="00A303F9" w:rsidRPr="00F80818" w:rsidRDefault="00C04951" w:rsidP="002553B2">
      <w:pPr>
        <w:shd w:val="clear" w:color="auto" w:fill="FFFFFF"/>
        <w:spacing w:after="0" w:line="240" w:lineRule="auto"/>
        <w:textAlignment w:val="center"/>
        <w:rPr>
          <w:rStyle w:val="Fett"/>
          <w:rFonts w:asciiTheme="majorHAnsi" w:hAnsiTheme="majorHAnsi" w:cstheme="majorHAnsi"/>
          <w:color w:val="666666"/>
        </w:rPr>
      </w:pPr>
      <w:r w:rsidRPr="00F80818">
        <w:rPr>
          <w:rStyle w:val="Fett"/>
          <w:rFonts w:asciiTheme="majorHAnsi" w:hAnsiTheme="majorHAnsi" w:cstheme="majorHAnsi"/>
          <w:color w:val="666666"/>
        </w:rPr>
        <w:t>BOOKS, BOOK CHAPTERS, ARTICLES</w:t>
      </w:r>
    </w:p>
    <w:p w14:paraId="0FB25F0D" w14:textId="1D0C2BFF" w:rsidR="00C80051" w:rsidRPr="00F80818" w:rsidRDefault="006A1C0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888888"/>
          <w:spacing w:val="15"/>
          <w:lang w:eastAsia="de-DE"/>
        </w:rPr>
        <w:br/>
      </w:r>
      <w:r w:rsidR="00515BFB" w:rsidRPr="00F80818">
        <w:rPr>
          <w:rFonts w:asciiTheme="majorHAnsi" w:eastAsia="Times New Roman" w:hAnsiTheme="majorHAnsi" w:cstheme="majorHAnsi"/>
          <w:b/>
          <w:bCs/>
          <w:color w:val="333333"/>
          <w:lang w:eastAsia="de-DE"/>
        </w:rPr>
        <w:t>Koppelin, F. (1999).</w:t>
      </w:r>
      <w:r w:rsidR="00057EC2" w:rsidRPr="00F80818">
        <w:rPr>
          <w:rFonts w:asciiTheme="majorHAnsi" w:eastAsia="Times New Roman" w:hAnsiTheme="majorHAnsi" w:cstheme="majorHAnsi"/>
          <w:b/>
          <w:bCs/>
          <w:color w:val="333333"/>
          <w:lang w:eastAsia="de-DE"/>
        </w:rPr>
        <w:t> </w:t>
      </w:r>
      <w:r w:rsidR="00057EC2" w:rsidRPr="00F80818">
        <w:rPr>
          <w:rFonts w:asciiTheme="majorHAnsi" w:eastAsia="Times New Roman" w:hAnsiTheme="majorHAnsi" w:cstheme="majorHAnsi"/>
          <w:color w:val="333333"/>
          <w:lang w:eastAsia="de-DE"/>
        </w:rPr>
        <w:t xml:space="preserve">Akzeptanz von Gesundheitspolitik, -dienstleistungen und -produkten: Ein Blick in die weibliche Perspektive. In: Göpel E, </w:t>
      </w:r>
      <w:proofErr w:type="spellStart"/>
      <w:r w:rsidR="00057EC2" w:rsidRPr="00F80818">
        <w:rPr>
          <w:rFonts w:asciiTheme="majorHAnsi" w:eastAsia="Times New Roman" w:hAnsiTheme="majorHAnsi" w:cstheme="majorHAnsi"/>
          <w:color w:val="333333"/>
          <w:lang w:eastAsia="de-DE"/>
        </w:rPr>
        <w:t>Hölling</w:t>
      </w:r>
      <w:proofErr w:type="spellEnd"/>
      <w:r w:rsidR="00057EC2" w:rsidRPr="00F80818">
        <w:rPr>
          <w:rFonts w:asciiTheme="majorHAnsi" w:eastAsia="Times New Roman" w:hAnsiTheme="majorHAnsi" w:cstheme="majorHAnsi"/>
          <w:color w:val="333333"/>
          <w:lang w:eastAsia="de-DE"/>
        </w:rPr>
        <w:t xml:space="preserve"> G (Hrsg.): Macht - Geld - PatientInnen – Gesund? Anregungen für eine Gesundheitsreform. Frankfurt a. Main: Mabuse Verlag: 85-98</w:t>
      </w:r>
    </w:p>
    <w:p w14:paraId="118A5E16" w14:textId="77777777" w:rsidR="00C04951" w:rsidRPr="00F80818" w:rsidRDefault="00C04951"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48F52214" w14:textId="3002F5AC" w:rsidR="00C80051" w:rsidRPr="00F80818" w:rsidRDefault="00515BFB"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Koppelin, F. (1999).</w:t>
      </w:r>
      <w:r w:rsidR="00057EC2" w:rsidRPr="00F80818">
        <w:rPr>
          <w:rFonts w:asciiTheme="majorHAnsi" w:eastAsia="Times New Roman" w:hAnsiTheme="majorHAnsi" w:cstheme="majorHAnsi"/>
          <w:b/>
          <w:bCs/>
          <w:color w:val="333333"/>
          <w:lang w:eastAsia="de-DE"/>
        </w:rPr>
        <w:t> </w:t>
      </w:r>
      <w:r w:rsidR="00057EC2" w:rsidRPr="00F80818">
        <w:rPr>
          <w:rFonts w:asciiTheme="majorHAnsi" w:eastAsia="Times New Roman" w:hAnsiTheme="majorHAnsi" w:cstheme="majorHAnsi"/>
          <w:color w:val="333333"/>
          <w:lang w:eastAsia="de-DE"/>
        </w:rPr>
        <w:t>Bremer Zentrum für Public Health beginnt seine Arbeit. In: Impulse - Newsletter zur Gesundheitsförderung 23: 10</w:t>
      </w:r>
    </w:p>
    <w:p w14:paraId="04482326" w14:textId="77777777" w:rsidR="00C04951" w:rsidRPr="00F80818" w:rsidRDefault="00C04951" w:rsidP="002553B2">
      <w:pPr>
        <w:shd w:val="clear" w:color="auto" w:fill="FFFFFF"/>
        <w:spacing w:after="0" w:line="240" w:lineRule="auto"/>
        <w:textAlignment w:val="center"/>
        <w:rPr>
          <w:rFonts w:asciiTheme="majorHAnsi" w:hAnsiTheme="majorHAnsi" w:cstheme="majorHAnsi"/>
        </w:rPr>
      </w:pPr>
    </w:p>
    <w:p w14:paraId="7F29477B" w14:textId="2B2589C0" w:rsidR="00C80051" w:rsidRPr="00F80818" w:rsidRDefault="00515BFB"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Koppelin, F. (1999).</w:t>
      </w:r>
      <w:r w:rsidR="00057EC2" w:rsidRPr="00F80818">
        <w:rPr>
          <w:rFonts w:asciiTheme="majorHAnsi" w:eastAsia="Times New Roman" w:hAnsiTheme="majorHAnsi" w:cstheme="majorHAnsi"/>
          <w:b/>
          <w:bCs/>
          <w:color w:val="333333"/>
          <w:lang w:eastAsia="de-DE"/>
        </w:rPr>
        <w:t xml:space="preserve"> </w:t>
      </w:r>
      <w:r w:rsidR="00057EC2" w:rsidRPr="00F80818">
        <w:rPr>
          <w:rFonts w:asciiTheme="majorHAnsi" w:eastAsia="Times New Roman" w:hAnsiTheme="majorHAnsi" w:cstheme="majorHAnsi"/>
          <w:color w:val="333333"/>
          <w:lang w:eastAsia="de-DE"/>
        </w:rPr>
        <w:t>Wissenschaft und Praxis im Gespräch. Bremer Student/innen organisierten Public-Health-Forum. In: Impulse - Newsletter zur Gesundheitsförderung 22: 10</w:t>
      </w:r>
    </w:p>
    <w:p w14:paraId="5E792246" w14:textId="77777777" w:rsidR="00C04951" w:rsidRPr="00F80818" w:rsidRDefault="00C04951" w:rsidP="002553B2">
      <w:pPr>
        <w:shd w:val="clear" w:color="auto" w:fill="FFFFFF"/>
        <w:spacing w:after="0" w:line="240" w:lineRule="auto"/>
        <w:textAlignment w:val="center"/>
        <w:rPr>
          <w:rFonts w:asciiTheme="majorHAnsi" w:hAnsiTheme="majorHAnsi" w:cstheme="majorHAnsi"/>
        </w:rPr>
      </w:pPr>
    </w:p>
    <w:p w14:paraId="6DA8414D" w14:textId="45C777FA" w:rsidR="00C80051" w:rsidRPr="00F80818" w:rsidRDefault="00515BFB"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Koppelin, F. (1999).</w:t>
      </w:r>
      <w:r w:rsidR="00057EC2" w:rsidRPr="00F80818">
        <w:rPr>
          <w:rFonts w:asciiTheme="majorHAnsi" w:eastAsia="Times New Roman" w:hAnsiTheme="majorHAnsi" w:cstheme="majorHAnsi"/>
          <w:b/>
          <w:bCs/>
          <w:color w:val="333333"/>
          <w:lang w:eastAsia="de-DE"/>
        </w:rPr>
        <w:t xml:space="preserve"> </w:t>
      </w:r>
      <w:r w:rsidR="00057EC2" w:rsidRPr="00F80818">
        <w:rPr>
          <w:rFonts w:asciiTheme="majorHAnsi" w:eastAsia="Times New Roman" w:hAnsiTheme="majorHAnsi" w:cstheme="majorHAnsi"/>
          <w:color w:val="333333"/>
          <w:lang w:eastAsia="de-DE"/>
        </w:rPr>
        <w:t xml:space="preserve">Soziale Unterstützung - eine heimliche Ressource im häuslichen Pflegebereich? In: Stadt Delmenhorst (Hrsg.): Relative Gesundheit oder relative Last? Chronisch Kranke und alte Menschen in der Wachstumsgesellschaft. Delmenhorst: </w:t>
      </w:r>
      <w:proofErr w:type="spellStart"/>
      <w:r w:rsidR="00057EC2" w:rsidRPr="00F80818">
        <w:rPr>
          <w:rFonts w:asciiTheme="majorHAnsi" w:eastAsia="Times New Roman" w:hAnsiTheme="majorHAnsi" w:cstheme="majorHAnsi"/>
          <w:color w:val="333333"/>
          <w:lang w:eastAsia="de-DE"/>
        </w:rPr>
        <w:t>DruckHaus</w:t>
      </w:r>
      <w:proofErr w:type="spellEnd"/>
      <w:r w:rsidR="00057EC2" w:rsidRPr="00F80818">
        <w:rPr>
          <w:rFonts w:asciiTheme="majorHAnsi" w:eastAsia="Times New Roman" w:hAnsiTheme="majorHAnsi" w:cstheme="majorHAnsi"/>
          <w:color w:val="333333"/>
          <w:lang w:eastAsia="de-DE"/>
        </w:rPr>
        <w:t xml:space="preserve"> Rieck: 89-100</w:t>
      </w:r>
    </w:p>
    <w:p w14:paraId="6824BD7B" w14:textId="77777777" w:rsidR="00C04951" w:rsidRPr="00F80818" w:rsidRDefault="00C04951" w:rsidP="002553B2">
      <w:pPr>
        <w:shd w:val="clear" w:color="auto" w:fill="FFFFFF"/>
        <w:spacing w:after="0" w:line="240" w:lineRule="auto"/>
        <w:textAlignment w:val="center"/>
        <w:rPr>
          <w:rFonts w:asciiTheme="majorHAnsi" w:hAnsiTheme="majorHAnsi" w:cstheme="majorHAnsi"/>
        </w:rPr>
      </w:pPr>
    </w:p>
    <w:p w14:paraId="648600A8" w14:textId="4B1E3121" w:rsidR="00C04951"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bCs/>
          <w:color w:val="333333"/>
          <w:lang w:eastAsia="de-DE"/>
        </w:rPr>
        <w:t>Behrens, J., Schulz, D., Dreyer-</w:t>
      </w:r>
      <w:proofErr w:type="spellStart"/>
      <w:r w:rsidRPr="00F80818">
        <w:rPr>
          <w:rFonts w:asciiTheme="majorHAnsi" w:eastAsia="Times New Roman" w:hAnsiTheme="majorHAnsi" w:cstheme="majorHAnsi"/>
          <w:b/>
          <w:bCs/>
          <w:color w:val="333333"/>
          <w:lang w:eastAsia="de-DE"/>
        </w:rPr>
        <w:t>Tümmel</w:t>
      </w:r>
      <w:proofErr w:type="spellEnd"/>
      <w:r w:rsidRPr="00F80818">
        <w:rPr>
          <w:rFonts w:asciiTheme="majorHAnsi" w:eastAsia="Times New Roman" w:hAnsiTheme="majorHAnsi" w:cstheme="majorHAnsi"/>
          <w:b/>
          <w:bCs/>
          <w:color w:val="333333"/>
          <w:lang w:eastAsia="de-DE"/>
        </w:rPr>
        <w:t>, A.</w:t>
      </w:r>
      <w:r w:rsidR="00901CF2" w:rsidRPr="00F80818">
        <w:rPr>
          <w:rFonts w:asciiTheme="majorHAnsi" w:eastAsia="Times New Roman" w:hAnsiTheme="majorHAnsi" w:cstheme="majorHAnsi"/>
          <w:b/>
          <w:bCs/>
          <w:color w:val="333333"/>
          <w:lang w:eastAsia="de-DE"/>
        </w:rPr>
        <w:t xml:space="preserve"> </w:t>
      </w:r>
      <w:r w:rsidR="006135C1" w:rsidRPr="00F80818">
        <w:rPr>
          <w:rFonts w:asciiTheme="majorHAnsi" w:eastAsia="Times New Roman" w:hAnsiTheme="majorHAnsi" w:cstheme="majorHAnsi"/>
          <w:b/>
          <w:bCs/>
          <w:color w:val="333333"/>
          <w:lang w:eastAsia="de-DE"/>
        </w:rPr>
        <w:t>&amp;</w:t>
      </w:r>
      <w:r w:rsidR="00515BFB" w:rsidRPr="00F80818">
        <w:rPr>
          <w:rFonts w:asciiTheme="majorHAnsi" w:eastAsia="Times New Roman" w:hAnsiTheme="majorHAnsi" w:cstheme="majorHAnsi"/>
          <w:b/>
          <w:bCs/>
          <w:color w:val="333333"/>
          <w:lang w:eastAsia="de-DE"/>
        </w:rPr>
        <w:t xml:space="preserve"> Koppelin, F. (1999).</w:t>
      </w:r>
      <w:r w:rsidRPr="00F80818">
        <w:rPr>
          <w:rFonts w:asciiTheme="majorHAnsi" w:eastAsia="Times New Roman" w:hAnsiTheme="majorHAnsi" w:cstheme="majorHAnsi"/>
          <w:b/>
          <w:bCs/>
          <w:color w:val="333333"/>
          <w:lang w:eastAsia="de-DE"/>
        </w:rPr>
        <w:t> </w:t>
      </w:r>
      <w:r w:rsidRPr="00F80818">
        <w:rPr>
          <w:rFonts w:asciiTheme="majorHAnsi" w:eastAsia="Times New Roman" w:hAnsiTheme="majorHAnsi" w:cstheme="majorHAnsi"/>
          <w:color w:val="333333"/>
          <w:lang w:eastAsia="de-DE"/>
        </w:rPr>
        <w:t xml:space="preserve">Verläufe, Erfolge und Bedingungen bei </w:t>
      </w:r>
      <w:proofErr w:type="spellStart"/>
      <w:r w:rsidRPr="00F80818">
        <w:rPr>
          <w:rFonts w:asciiTheme="majorHAnsi" w:eastAsia="Times New Roman" w:hAnsiTheme="majorHAnsi" w:cstheme="majorHAnsi"/>
          <w:color w:val="333333"/>
          <w:lang w:eastAsia="de-DE"/>
        </w:rPr>
        <w:t>rehaärztlich</w:t>
      </w:r>
      <w:proofErr w:type="spellEnd"/>
      <w:r w:rsidRPr="00F80818">
        <w:rPr>
          <w:rFonts w:asciiTheme="majorHAnsi" w:eastAsia="Times New Roman" w:hAnsiTheme="majorHAnsi" w:cstheme="majorHAnsi"/>
          <w:color w:val="333333"/>
          <w:lang w:eastAsia="de-DE"/>
        </w:rPr>
        <w:t xml:space="preserve"> anzuratendem Wechsel der beruflichen Tätigkeit. Eine Panel-Studie zu begrenzter Tätigkeitsdauer. In: Deutsche Public-Health-Forschungs</w:t>
      </w:r>
      <w:r w:rsidR="004430AD" w:rsidRPr="00F80818">
        <w:rPr>
          <w:rFonts w:asciiTheme="majorHAnsi" w:eastAsia="Times New Roman" w:hAnsiTheme="majorHAnsi" w:cstheme="majorHAnsi"/>
          <w:color w:val="333333"/>
          <w:lang w:eastAsia="de-DE"/>
        </w:rPr>
        <w:t>-</w:t>
      </w:r>
      <w:r w:rsidRPr="00F80818">
        <w:rPr>
          <w:rFonts w:asciiTheme="majorHAnsi" w:eastAsia="Times New Roman" w:hAnsiTheme="majorHAnsi" w:cstheme="majorHAnsi"/>
          <w:color w:val="333333"/>
          <w:lang w:eastAsia="de-DE"/>
        </w:rPr>
        <w:t xml:space="preserve">verbünde in der Gesellschaft für Public Health (Hrsg.): Public-Health-Forschung in Deutschland. </w:t>
      </w:r>
      <w:r w:rsidRPr="00F80818">
        <w:rPr>
          <w:rFonts w:asciiTheme="majorHAnsi" w:eastAsia="Times New Roman" w:hAnsiTheme="majorHAnsi" w:cstheme="majorHAnsi"/>
          <w:color w:val="333333"/>
          <w:lang w:val="en-US" w:eastAsia="de-DE"/>
        </w:rPr>
        <w:t>Bern, Göttingen, Toronto, Seattle: Hans Huber: 345-348</w:t>
      </w:r>
    </w:p>
    <w:p w14:paraId="604F953B" w14:textId="77777777" w:rsidR="009F6A9B" w:rsidRPr="00F80818" w:rsidRDefault="009F6A9B" w:rsidP="002553B2">
      <w:pPr>
        <w:shd w:val="clear" w:color="auto" w:fill="FFFFFF"/>
        <w:spacing w:after="0" w:line="240" w:lineRule="auto"/>
        <w:textAlignment w:val="center"/>
        <w:rPr>
          <w:rFonts w:asciiTheme="majorHAnsi" w:eastAsia="Times New Roman" w:hAnsiTheme="majorHAnsi" w:cstheme="majorHAnsi"/>
          <w:color w:val="333333"/>
          <w:lang w:val="en-US" w:eastAsia="de-DE"/>
        </w:rPr>
      </w:pPr>
    </w:p>
    <w:p w14:paraId="548557C8" w14:textId="6DB80B40" w:rsidR="00C04951" w:rsidRPr="00F80818" w:rsidRDefault="008D0492" w:rsidP="00C04951">
      <w:pPr>
        <w:shd w:val="clear" w:color="auto" w:fill="FFFFFF"/>
        <w:spacing w:after="0" w:line="240" w:lineRule="auto"/>
        <w:textAlignment w:val="center"/>
        <w:rPr>
          <w:rStyle w:val="Fett"/>
          <w:rFonts w:asciiTheme="majorHAnsi" w:hAnsiTheme="majorHAnsi" w:cstheme="majorHAnsi"/>
          <w:color w:val="666666"/>
          <w:lang w:val="en-US"/>
        </w:rPr>
      </w:pPr>
      <w:r w:rsidRPr="00F80818">
        <w:rPr>
          <w:rFonts w:asciiTheme="majorHAnsi" w:eastAsia="Times New Roman" w:hAnsiTheme="majorHAnsi" w:cstheme="majorHAnsi"/>
          <w:color w:val="333333"/>
          <w:lang w:val="en-US" w:eastAsia="de-DE"/>
        </w:rPr>
        <w:br/>
      </w:r>
      <w:r w:rsidR="005F45FD" w:rsidRPr="00F80818">
        <w:rPr>
          <w:rStyle w:val="Fett"/>
          <w:rFonts w:asciiTheme="majorHAnsi" w:hAnsiTheme="majorHAnsi" w:cstheme="majorHAnsi"/>
          <w:color w:val="666666"/>
          <w:lang w:val="en-US"/>
        </w:rPr>
        <w:t>CONFERENCE PAPERS, OTHER PUBLICATIONS AND ABSTRACTS</w:t>
      </w:r>
    </w:p>
    <w:p w14:paraId="48949B3F" w14:textId="77777777" w:rsidR="00A303F9" w:rsidRPr="00F80818" w:rsidRDefault="00A303F9" w:rsidP="00C04951">
      <w:pPr>
        <w:shd w:val="clear" w:color="auto" w:fill="FFFFFF"/>
        <w:spacing w:after="0" w:line="240" w:lineRule="auto"/>
        <w:textAlignment w:val="center"/>
        <w:rPr>
          <w:rStyle w:val="Fett"/>
          <w:rFonts w:asciiTheme="majorHAnsi" w:hAnsiTheme="majorHAnsi" w:cstheme="majorHAnsi"/>
          <w:color w:val="666666"/>
          <w:lang w:val="en-US"/>
        </w:rPr>
      </w:pPr>
    </w:p>
    <w:p w14:paraId="686C6A45" w14:textId="17D7683F" w:rsidR="00C04951" w:rsidRPr="00F80818" w:rsidRDefault="00C04951"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Görres, S., Koppelin, F.</w:t>
      </w:r>
      <w:r w:rsidR="006135C1" w:rsidRPr="00F80818">
        <w:rPr>
          <w:rFonts w:asciiTheme="majorHAnsi" w:eastAsia="Times New Roman" w:hAnsiTheme="majorHAnsi" w:cstheme="majorHAnsi"/>
          <w:b/>
          <w:bCs/>
          <w:color w:val="333333"/>
          <w:lang w:eastAsia="de-DE"/>
        </w:rPr>
        <w:t xml:space="preserve"> &amp;</w:t>
      </w:r>
      <w:r w:rsidRPr="00F80818">
        <w:rPr>
          <w:rFonts w:asciiTheme="majorHAnsi" w:eastAsia="Times New Roman" w:hAnsiTheme="majorHAnsi" w:cstheme="majorHAnsi"/>
          <w:b/>
          <w:bCs/>
          <w:color w:val="333333"/>
          <w:lang w:eastAsia="de-DE"/>
        </w:rPr>
        <w:t xml:space="preserve"> Keil, A. (1999). </w:t>
      </w:r>
      <w:r w:rsidRPr="00F80818">
        <w:rPr>
          <w:rFonts w:asciiTheme="majorHAnsi" w:eastAsia="Times New Roman" w:hAnsiTheme="majorHAnsi" w:cstheme="majorHAnsi"/>
          <w:color w:val="333333"/>
          <w:lang w:eastAsia="de-DE"/>
        </w:rPr>
        <w:t>Struktur und Profil des Bremer Zentrums für Public Health. Das Gesundheitswesen, 61: A79</w:t>
      </w:r>
    </w:p>
    <w:p w14:paraId="6CD1E3D4" w14:textId="77777777" w:rsidR="009F6A9B" w:rsidRPr="00F80818" w:rsidRDefault="009F6A9B"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026AB0F5" w14:textId="7EE330BE" w:rsidR="00C04951" w:rsidRPr="00F80818" w:rsidRDefault="008D0492" w:rsidP="002553B2">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eastAsia="de-DE"/>
        </w:rPr>
      </w:pPr>
      <w:r w:rsidRPr="00F80818">
        <w:rPr>
          <w:rFonts w:asciiTheme="majorHAnsi" w:eastAsia="Times New Roman" w:hAnsiTheme="majorHAnsi" w:cstheme="majorHAnsi"/>
          <w:color w:val="333333"/>
          <w:lang w:eastAsia="de-DE"/>
        </w:rPr>
        <w:br/>
      </w:r>
      <w:r w:rsidR="00057EC2" w:rsidRPr="00F80818">
        <w:rPr>
          <w:rFonts w:asciiTheme="majorHAnsi" w:eastAsia="Times New Roman" w:hAnsiTheme="majorHAnsi" w:cstheme="majorHAnsi"/>
          <w:b/>
          <w:bCs/>
          <w:color w:val="auto"/>
          <w:spacing w:val="15"/>
          <w:sz w:val="24"/>
          <w:szCs w:val="24"/>
          <w:lang w:eastAsia="de-DE"/>
        </w:rPr>
        <w:t>1998</w:t>
      </w:r>
    </w:p>
    <w:p w14:paraId="504B409B" w14:textId="77777777" w:rsidR="00840354" w:rsidRPr="00F80818" w:rsidRDefault="00840354" w:rsidP="002553B2">
      <w:pPr>
        <w:shd w:val="clear" w:color="auto" w:fill="FFFFFF"/>
        <w:spacing w:after="0" w:line="240" w:lineRule="auto"/>
        <w:textAlignment w:val="center"/>
        <w:rPr>
          <w:rFonts w:asciiTheme="majorHAnsi" w:eastAsia="Times New Roman" w:hAnsiTheme="majorHAnsi" w:cstheme="majorHAnsi"/>
          <w:b/>
          <w:bCs/>
          <w:color w:val="888888"/>
          <w:spacing w:val="15"/>
          <w:lang w:eastAsia="de-DE"/>
        </w:rPr>
      </w:pPr>
    </w:p>
    <w:p w14:paraId="2B8686F6" w14:textId="0814A99D" w:rsidR="00840354" w:rsidRPr="00F80818" w:rsidRDefault="00C04951" w:rsidP="002553B2">
      <w:pPr>
        <w:shd w:val="clear" w:color="auto" w:fill="FFFFFF"/>
        <w:spacing w:after="0" w:line="240" w:lineRule="auto"/>
        <w:textAlignment w:val="center"/>
        <w:rPr>
          <w:rStyle w:val="Fett"/>
          <w:rFonts w:asciiTheme="majorHAnsi" w:hAnsiTheme="majorHAnsi" w:cstheme="majorHAnsi"/>
          <w:color w:val="666666"/>
        </w:rPr>
      </w:pPr>
      <w:r w:rsidRPr="00F80818">
        <w:rPr>
          <w:rStyle w:val="Fett"/>
          <w:rFonts w:asciiTheme="majorHAnsi" w:hAnsiTheme="majorHAnsi" w:cstheme="majorHAnsi"/>
          <w:color w:val="666666"/>
        </w:rPr>
        <w:t>BOOKS, BOOK CHAPTERS, ARTICLES</w:t>
      </w:r>
    </w:p>
    <w:p w14:paraId="1BBBAAD4" w14:textId="77777777" w:rsidR="00A303F9" w:rsidRPr="00F80818" w:rsidRDefault="00A303F9" w:rsidP="002553B2">
      <w:pPr>
        <w:shd w:val="clear" w:color="auto" w:fill="FFFFFF"/>
        <w:spacing w:after="0" w:line="240" w:lineRule="auto"/>
        <w:textAlignment w:val="center"/>
        <w:rPr>
          <w:rStyle w:val="Fett"/>
          <w:rFonts w:asciiTheme="majorHAnsi" w:hAnsiTheme="majorHAnsi" w:cstheme="majorHAnsi"/>
          <w:color w:val="666666"/>
        </w:rPr>
      </w:pPr>
    </w:p>
    <w:p w14:paraId="64DB6CD5" w14:textId="299DF238" w:rsidR="00C80051" w:rsidRPr="00F80818" w:rsidRDefault="00515BFB"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Koppelin, F. (1998).</w:t>
      </w:r>
      <w:r w:rsidR="00057EC2" w:rsidRPr="00F80818">
        <w:rPr>
          <w:rFonts w:asciiTheme="majorHAnsi" w:eastAsia="Times New Roman" w:hAnsiTheme="majorHAnsi" w:cstheme="majorHAnsi"/>
          <w:b/>
          <w:bCs/>
          <w:color w:val="333333"/>
          <w:lang w:eastAsia="de-DE"/>
        </w:rPr>
        <w:t xml:space="preserve"> </w:t>
      </w:r>
      <w:r w:rsidR="00057EC2" w:rsidRPr="00F80818">
        <w:rPr>
          <w:rFonts w:asciiTheme="majorHAnsi" w:eastAsia="Times New Roman" w:hAnsiTheme="majorHAnsi" w:cstheme="majorHAnsi"/>
          <w:color w:val="333333"/>
          <w:lang w:eastAsia="de-DE"/>
        </w:rPr>
        <w:t>Ringvorlesungstournee "Frauen und Gesundheit in Public Health und den Gesundheitswissenschaften". In: Impulse - Newsletter zur Gesundheitsförderung 19: 14 (auch erschienen im Public Health Forum 21, 1998)</w:t>
      </w:r>
    </w:p>
    <w:p w14:paraId="3AFC701A" w14:textId="77777777" w:rsidR="00A80324" w:rsidRPr="00F80818" w:rsidRDefault="00A80324" w:rsidP="002553B2">
      <w:pPr>
        <w:shd w:val="clear" w:color="auto" w:fill="FFFFFF"/>
        <w:spacing w:after="0" w:line="240" w:lineRule="auto"/>
        <w:textAlignment w:val="center"/>
        <w:rPr>
          <w:rFonts w:asciiTheme="majorHAnsi" w:hAnsiTheme="majorHAnsi" w:cstheme="majorHAnsi"/>
        </w:rPr>
      </w:pPr>
    </w:p>
    <w:p w14:paraId="50EB19B8" w14:textId="00E6F74A" w:rsidR="00C80051" w:rsidRPr="00F80818" w:rsidRDefault="00515BFB"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Koppelin, F. (1998).</w:t>
      </w:r>
      <w:r w:rsidR="00057EC2" w:rsidRPr="00F80818">
        <w:rPr>
          <w:rFonts w:asciiTheme="majorHAnsi" w:eastAsia="Times New Roman" w:hAnsiTheme="majorHAnsi" w:cstheme="majorHAnsi"/>
          <w:b/>
          <w:bCs/>
          <w:color w:val="333333"/>
          <w:lang w:eastAsia="de-DE"/>
        </w:rPr>
        <w:t xml:space="preserve"> </w:t>
      </w:r>
      <w:r w:rsidR="00057EC2" w:rsidRPr="00F80818">
        <w:rPr>
          <w:rFonts w:asciiTheme="majorHAnsi" w:eastAsia="Times New Roman" w:hAnsiTheme="majorHAnsi" w:cstheme="majorHAnsi"/>
          <w:color w:val="333333"/>
          <w:lang w:eastAsia="de-DE"/>
        </w:rPr>
        <w:t>Public Health: Ein Aufbaustudium an der Uni Bremen. In: Bremer Ärztejournal 2: 17</w:t>
      </w:r>
    </w:p>
    <w:p w14:paraId="01657237" w14:textId="77777777" w:rsidR="00A80324" w:rsidRPr="00F80818" w:rsidRDefault="00A80324"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0538B474" w14:textId="14DC542E" w:rsidR="00CE1C04" w:rsidRPr="00F80818" w:rsidRDefault="00CE1C04" w:rsidP="002553B2">
      <w:pPr>
        <w:shd w:val="clear" w:color="auto" w:fill="FFFFFF"/>
        <w:spacing w:after="0" w:line="240" w:lineRule="auto"/>
        <w:textAlignment w:val="center"/>
        <w:rPr>
          <w:rFonts w:asciiTheme="majorHAnsi" w:eastAsia="Times New Roman" w:hAnsiTheme="majorHAnsi" w:cstheme="majorHAnsi"/>
          <w:color w:val="333333"/>
          <w:lang w:eastAsia="de-DE"/>
        </w:rPr>
      </w:pPr>
      <w:proofErr w:type="spellStart"/>
      <w:r w:rsidRPr="00F80818">
        <w:rPr>
          <w:rFonts w:asciiTheme="majorHAnsi" w:eastAsia="Times New Roman" w:hAnsiTheme="majorHAnsi" w:cstheme="majorHAnsi"/>
          <w:b/>
          <w:bCs/>
          <w:color w:val="333333"/>
          <w:lang w:eastAsia="de-DE"/>
        </w:rPr>
        <w:t>Elkeles</w:t>
      </w:r>
      <w:proofErr w:type="spellEnd"/>
      <w:r w:rsidRPr="00F80818">
        <w:rPr>
          <w:rFonts w:asciiTheme="majorHAnsi" w:eastAsia="Times New Roman" w:hAnsiTheme="majorHAnsi" w:cstheme="majorHAnsi"/>
          <w:b/>
          <w:bCs/>
          <w:color w:val="333333"/>
          <w:lang w:eastAsia="de-DE"/>
        </w:rPr>
        <w:t>, T., Behrens, J., Schulz, D., Dreyer-</w:t>
      </w:r>
      <w:proofErr w:type="spellStart"/>
      <w:r w:rsidRPr="00F80818">
        <w:rPr>
          <w:rFonts w:asciiTheme="majorHAnsi" w:eastAsia="Times New Roman" w:hAnsiTheme="majorHAnsi" w:cstheme="majorHAnsi"/>
          <w:b/>
          <w:bCs/>
          <w:color w:val="333333"/>
          <w:lang w:eastAsia="de-DE"/>
        </w:rPr>
        <w:t>Tümmel</w:t>
      </w:r>
      <w:proofErr w:type="spellEnd"/>
      <w:r w:rsidRPr="00F80818">
        <w:rPr>
          <w:rFonts w:asciiTheme="majorHAnsi" w:eastAsia="Times New Roman" w:hAnsiTheme="majorHAnsi" w:cstheme="majorHAnsi"/>
          <w:b/>
          <w:bCs/>
          <w:color w:val="333333"/>
          <w:lang w:eastAsia="de-DE"/>
        </w:rPr>
        <w:t>, A., Koppelin, F.</w:t>
      </w:r>
      <w:r w:rsidR="006135C1" w:rsidRPr="00F80818">
        <w:rPr>
          <w:rFonts w:asciiTheme="majorHAnsi" w:eastAsia="Times New Roman" w:hAnsiTheme="majorHAnsi" w:cstheme="majorHAnsi"/>
          <w:b/>
          <w:bCs/>
          <w:color w:val="333333"/>
          <w:lang w:eastAsia="de-DE"/>
        </w:rPr>
        <w:t xml:space="preserve"> &amp;</w:t>
      </w:r>
      <w:r w:rsidRPr="00F80818">
        <w:rPr>
          <w:rFonts w:asciiTheme="majorHAnsi" w:eastAsia="Times New Roman" w:hAnsiTheme="majorHAnsi" w:cstheme="majorHAnsi"/>
          <w:b/>
          <w:bCs/>
          <w:color w:val="333333"/>
          <w:lang w:eastAsia="de-DE"/>
        </w:rPr>
        <w:t xml:space="preserve"> </w:t>
      </w:r>
      <w:proofErr w:type="spellStart"/>
      <w:r w:rsidRPr="00F80818">
        <w:rPr>
          <w:rFonts w:asciiTheme="majorHAnsi" w:eastAsia="Times New Roman" w:hAnsiTheme="majorHAnsi" w:cstheme="majorHAnsi"/>
          <w:b/>
          <w:bCs/>
          <w:color w:val="333333"/>
          <w:lang w:eastAsia="de-DE"/>
        </w:rPr>
        <w:t>Kolleck</w:t>
      </w:r>
      <w:proofErr w:type="spellEnd"/>
      <w:r w:rsidRPr="00F80818">
        <w:rPr>
          <w:rFonts w:asciiTheme="majorHAnsi" w:eastAsia="Times New Roman" w:hAnsiTheme="majorHAnsi" w:cstheme="majorHAnsi"/>
          <w:b/>
          <w:bCs/>
          <w:color w:val="333333"/>
          <w:lang w:eastAsia="de-DE"/>
        </w:rPr>
        <w:t xml:space="preserve">, B. (1998). </w:t>
      </w:r>
      <w:r w:rsidRPr="00F80818">
        <w:rPr>
          <w:rFonts w:asciiTheme="majorHAnsi" w:eastAsia="Times New Roman" w:hAnsiTheme="majorHAnsi" w:cstheme="majorHAnsi"/>
          <w:color w:val="333333"/>
          <w:lang w:eastAsia="de-DE"/>
        </w:rPr>
        <w:t>Gesundheitsbedingte Statuspassagen im Erwerbsverlauf. Das Gesundheitswesen 60: A42</w:t>
      </w:r>
    </w:p>
    <w:p w14:paraId="2BDB4727" w14:textId="77777777" w:rsidR="00A80324" w:rsidRPr="00F80818" w:rsidRDefault="00A80324"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664688B9" w14:textId="1EF0D90D" w:rsidR="00C80051" w:rsidRPr="00F80818" w:rsidRDefault="00515BFB" w:rsidP="002553B2">
      <w:pPr>
        <w:shd w:val="clear" w:color="auto" w:fill="FFFFFF"/>
        <w:spacing w:after="0" w:line="240" w:lineRule="auto"/>
        <w:textAlignment w:val="center"/>
        <w:rPr>
          <w:rFonts w:asciiTheme="majorHAnsi" w:eastAsia="Times New Roman" w:hAnsiTheme="majorHAnsi" w:cstheme="majorHAnsi"/>
          <w:color w:val="auto"/>
          <w:lang w:eastAsia="de-DE"/>
        </w:rPr>
      </w:pPr>
      <w:r w:rsidRPr="00F80818">
        <w:rPr>
          <w:rFonts w:asciiTheme="majorHAnsi" w:eastAsia="Times New Roman" w:hAnsiTheme="majorHAnsi" w:cstheme="majorHAnsi"/>
          <w:b/>
          <w:bCs/>
          <w:color w:val="auto"/>
          <w:lang w:eastAsia="de-DE"/>
        </w:rPr>
        <w:t>Koppelin, F. (1998).</w:t>
      </w:r>
      <w:r w:rsidR="00057EC2" w:rsidRPr="00F80818">
        <w:rPr>
          <w:rFonts w:asciiTheme="majorHAnsi" w:eastAsia="Times New Roman" w:hAnsiTheme="majorHAnsi" w:cstheme="majorHAnsi"/>
          <w:b/>
          <w:bCs/>
          <w:color w:val="auto"/>
          <w:lang w:eastAsia="de-DE"/>
        </w:rPr>
        <w:t xml:space="preserve"> </w:t>
      </w:r>
      <w:r w:rsidR="00057EC2" w:rsidRPr="00F80818">
        <w:rPr>
          <w:rFonts w:asciiTheme="majorHAnsi" w:eastAsia="Times New Roman" w:hAnsiTheme="majorHAnsi" w:cstheme="majorHAnsi"/>
          <w:color w:val="auto"/>
          <w:lang w:eastAsia="de-DE"/>
        </w:rPr>
        <w:t xml:space="preserve">Alltagsrealität und Bedarfe pflegender Angehöriger im Alter. In: Stadt Delmenhorst (Hrsg.): "Miteinander - Füreinander" - </w:t>
      </w:r>
      <w:proofErr w:type="spellStart"/>
      <w:r w:rsidR="00057EC2" w:rsidRPr="00F80818">
        <w:rPr>
          <w:rFonts w:asciiTheme="majorHAnsi" w:eastAsia="Times New Roman" w:hAnsiTheme="majorHAnsi" w:cstheme="majorHAnsi"/>
          <w:color w:val="auto"/>
          <w:lang w:eastAsia="de-DE"/>
        </w:rPr>
        <w:t>Intergrierte</w:t>
      </w:r>
      <w:proofErr w:type="spellEnd"/>
      <w:r w:rsidR="00057EC2" w:rsidRPr="00F80818">
        <w:rPr>
          <w:rFonts w:asciiTheme="majorHAnsi" w:eastAsia="Times New Roman" w:hAnsiTheme="majorHAnsi" w:cstheme="majorHAnsi"/>
          <w:color w:val="auto"/>
          <w:lang w:eastAsia="de-DE"/>
        </w:rPr>
        <w:t xml:space="preserve"> gesundheitliche Versorgung in der Region. Ergebnisse der zweiten Summer School of Public Health vom 3. - 5. September 1997. Delmenhorst: Siegfried Rieck: 117-128</w:t>
      </w:r>
    </w:p>
    <w:p w14:paraId="16456C3A" w14:textId="77777777" w:rsidR="00A80324" w:rsidRPr="00F80818" w:rsidRDefault="00A80324" w:rsidP="002553B2">
      <w:pPr>
        <w:shd w:val="clear" w:color="auto" w:fill="FFFFFF"/>
        <w:spacing w:after="0" w:line="240" w:lineRule="auto"/>
        <w:textAlignment w:val="center"/>
        <w:rPr>
          <w:rFonts w:asciiTheme="majorHAnsi" w:hAnsiTheme="majorHAnsi" w:cstheme="majorHAnsi"/>
          <w:color w:val="auto"/>
        </w:rPr>
      </w:pPr>
    </w:p>
    <w:p w14:paraId="3AF81C17" w14:textId="18CE8313" w:rsidR="00C80051" w:rsidRPr="00F80818" w:rsidRDefault="00515BFB" w:rsidP="002553B2">
      <w:pPr>
        <w:shd w:val="clear" w:color="auto" w:fill="FFFFFF"/>
        <w:spacing w:after="0" w:line="240" w:lineRule="auto"/>
        <w:textAlignment w:val="center"/>
        <w:rPr>
          <w:rFonts w:asciiTheme="majorHAnsi" w:eastAsia="Times New Roman" w:hAnsiTheme="majorHAnsi" w:cstheme="majorHAnsi"/>
          <w:color w:val="auto"/>
          <w:lang w:val="en-US" w:eastAsia="de-DE"/>
        </w:rPr>
      </w:pPr>
      <w:r w:rsidRPr="00F80818">
        <w:rPr>
          <w:rFonts w:asciiTheme="majorHAnsi" w:eastAsia="Times New Roman" w:hAnsiTheme="majorHAnsi" w:cstheme="majorHAnsi"/>
          <w:b/>
          <w:bCs/>
          <w:color w:val="auto"/>
          <w:lang w:eastAsia="de-DE"/>
        </w:rPr>
        <w:t>Koppelin, F. (1998</w:t>
      </w:r>
      <w:r w:rsidR="00796DF9" w:rsidRPr="00F80818">
        <w:rPr>
          <w:rFonts w:asciiTheme="majorHAnsi" w:eastAsia="Times New Roman" w:hAnsiTheme="majorHAnsi" w:cstheme="majorHAnsi"/>
          <w:b/>
          <w:bCs/>
          <w:color w:val="auto"/>
          <w:lang w:eastAsia="de-DE"/>
        </w:rPr>
        <w:t xml:space="preserve">) </w:t>
      </w:r>
      <w:r w:rsidR="00057EC2" w:rsidRPr="00F80818">
        <w:rPr>
          <w:rFonts w:asciiTheme="majorHAnsi" w:eastAsia="Times New Roman" w:hAnsiTheme="majorHAnsi" w:cstheme="majorHAnsi"/>
          <w:color w:val="auto"/>
          <w:lang w:eastAsia="de-DE"/>
        </w:rPr>
        <w:t xml:space="preserve">Arbeitskreis Frauen und Gesundheit im Norddeutschen Forschungsverbund Public Health (Hrsg.): Frauen und Gesundheit(en) in Forschung, Praxis und Politik. Redaktion Hampel, E., Jahn, I., Koppelin, F., </w:t>
      </w:r>
      <w:proofErr w:type="spellStart"/>
      <w:r w:rsidR="00057EC2" w:rsidRPr="00F80818">
        <w:rPr>
          <w:rFonts w:asciiTheme="majorHAnsi" w:eastAsia="Times New Roman" w:hAnsiTheme="majorHAnsi" w:cstheme="majorHAnsi"/>
          <w:color w:val="auto"/>
          <w:lang w:eastAsia="de-DE"/>
        </w:rPr>
        <w:t>Reinerth</w:t>
      </w:r>
      <w:proofErr w:type="spellEnd"/>
      <w:r w:rsidR="00057EC2" w:rsidRPr="00F80818">
        <w:rPr>
          <w:rFonts w:asciiTheme="majorHAnsi" w:eastAsia="Times New Roman" w:hAnsiTheme="majorHAnsi" w:cstheme="majorHAnsi"/>
          <w:color w:val="auto"/>
          <w:lang w:eastAsia="de-DE"/>
        </w:rPr>
        <w:t xml:space="preserve">, H., Steinbach, I., Stumm, </w:t>
      </w:r>
      <w:proofErr w:type="gramStart"/>
      <w:r w:rsidR="00057EC2" w:rsidRPr="00F80818">
        <w:rPr>
          <w:rFonts w:asciiTheme="majorHAnsi" w:eastAsia="Times New Roman" w:hAnsiTheme="majorHAnsi" w:cstheme="majorHAnsi"/>
          <w:color w:val="auto"/>
          <w:lang w:eastAsia="de-DE"/>
        </w:rPr>
        <w:t>B..</w:t>
      </w:r>
      <w:proofErr w:type="gramEnd"/>
      <w:r w:rsidR="00057EC2" w:rsidRPr="00F80818">
        <w:rPr>
          <w:rFonts w:asciiTheme="majorHAnsi" w:eastAsia="Times New Roman" w:hAnsiTheme="majorHAnsi" w:cstheme="majorHAnsi"/>
          <w:color w:val="auto"/>
          <w:lang w:eastAsia="de-DE"/>
        </w:rPr>
        <w:t xml:space="preserve"> </w:t>
      </w:r>
      <w:r w:rsidR="00057EC2" w:rsidRPr="00F80818">
        <w:rPr>
          <w:rFonts w:asciiTheme="majorHAnsi" w:eastAsia="Times New Roman" w:hAnsiTheme="majorHAnsi" w:cstheme="majorHAnsi"/>
          <w:color w:val="auto"/>
          <w:lang w:val="en-US" w:eastAsia="de-DE"/>
        </w:rPr>
        <w:t>Bern, Göttingen, Toronto: Verlag Hans Huber: 10-13</w:t>
      </w:r>
    </w:p>
    <w:p w14:paraId="0055AFE0" w14:textId="77777777" w:rsidR="00A80324" w:rsidRPr="00F80818" w:rsidRDefault="00A80324" w:rsidP="002553B2">
      <w:pPr>
        <w:shd w:val="clear" w:color="auto" w:fill="FFFFFF"/>
        <w:spacing w:after="0" w:line="240" w:lineRule="auto"/>
        <w:textAlignment w:val="center"/>
        <w:rPr>
          <w:rFonts w:asciiTheme="majorHAnsi" w:hAnsiTheme="majorHAnsi" w:cstheme="majorHAnsi"/>
          <w:color w:val="auto"/>
          <w:lang w:val="en-US"/>
        </w:rPr>
      </w:pPr>
    </w:p>
    <w:p w14:paraId="3A99C56E" w14:textId="77777777" w:rsidR="00A80324" w:rsidRPr="00F80818" w:rsidRDefault="00A80324" w:rsidP="002553B2">
      <w:pPr>
        <w:shd w:val="clear" w:color="auto" w:fill="FFFFFF"/>
        <w:spacing w:after="0" w:line="240" w:lineRule="auto"/>
        <w:textAlignment w:val="center"/>
        <w:rPr>
          <w:rFonts w:asciiTheme="majorHAnsi" w:eastAsia="Times New Roman" w:hAnsiTheme="majorHAnsi" w:cstheme="majorHAnsi"/>
          <w:color w:val="333333"/>
          <w:lang w:val="en-US" w:eastAsia="de-DE"/>
        </w:rPr>
      </w:pPr>
    </w:p>
    <w:p w14:paraId="525790E5" w14:textId="099542BD" w:rsidR="00840354" w:rsidRPr="00F80818" w:rsidRDefault="005F45FD" w:rsidP="002553B2">
      <w:pPr>
        <w:shd w:val="clear" w:color="auto" w:fill="FFFFFF"/>
        <w:spacing w:after="0" w:line="240" w:lineRule="auto"/>
        <w:textAlignment w:val="center"/>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AND ABSTRACTS</w:t>
      </w:r>
    </w:p>
    <w:p w14:paraId="3E2DF738" w14:textId="77777777" w:rsidR="00A303F9" w:rsidRPr="00F80818" w:rsidRDefault="00A303F9" w:rsidP="002553B2">
      <w:pPr>
        <w:shd w:val="clear" w:color="auto" w:fill="FFFFFF"/>
        <w:spacing w:after="0" w:line="240" w:lineRule="auto"/>
        <w:textAlignment w:val="center"/>
        <w:rPr>
          <w:rStyle w:val="Fett"/>
          <w:rFonts w:asciiTheme="majorHAnsi" w:hAnsiTheme="majorHAnsi" w:cstheme="majorHAnsi"/>
          <w:color w:val="666666"/>
          <w:lang w:val="en-US"/>
        </w:rPr>
      </w:pPr>
    </w:p>
    <w:p w14:paraId="1E0C3026" w14:textId="61CDA774" w:rsidR="00A80324" w:rsidRPr="00F80818" w:rsidRDefault="00A80324" w:rsidP="002553B2">
      <w:pPr>
        <w:shd w:val="clear" w:color="auto" w:fill="FFFFFF"/>
        <w:spacing w:after="0" w:line="240" w:lineRule="auto"/>
        <w:textAlignment w:val="center"/>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bCs/>
          <w:color w:val="333333"/>
          <w:lang w:eastAsia="de-DE"/>
        </w:rPr>
        <w:t xml:space="preserve">Koppelin, F. (1998). </w:t>
      </w:r>
      <w:r w:rsidRPr="00F80818">
        <w:rPr>
          <w:rFonts w:asciiTheme="majorHAnsi" w:eastAsia="Times New Roman" w:hAnsiTheme="majorHAnsi" w:cstheme="majorHAnsi"/>
          <w:color w:val="333333"/>
          <w:lang w:eastAsia="de-DE"/>
        </w:rPr>
        <w:t xml:space="preserve">Profile pflegender älterer Ehefrauen: Welche Bedeutung haben soziale Netze bei der Belastungsbewältigung im </w:t>
      </w:r>
      <w:proofErr w:type="spellStart"/>
      <w:r w:rsidRPr="00F80818">
        <w:rPr>
          <w:rFonts w:asciiTheme="majorHAnsi" w:eastAsia="Times New Roman" w:hAnsiTheme="majorHAnsi" w:cstheme="majorHAnsi"/>
          <w:color w:val="333333"/>
          <w:lang w:eastAsia="de-DE"/>
        </w:rPr>
        <w:t>Pflegeprozeß</w:t>
      </w:r>
      <w:proofErr w:type="spellEnd"/>
      <w:r w:rsidRPr="00F80818">
        <w:rPr>
          <w:rFonts w:asciiTheme="majorHAnsi" w:eastAsia="Times New Roman" w:hAnsiTheme="majorHAnsi" w:cstheme="majorHAnsi"/>
          <w:color w:val="333333"/>
          <w:lang w:eastAsia="de-DE"/>
        </w:rPr>
        <w:t xml:space="preserve">? In: Bullinger M, </w:t>
      </w:r>
      <w:proofErr w:type="spellStart"/>
      <w:r w:rsidRPr="00F80818">
        <w:rPr>
          <w:rFonts w:asciiTheme="majorHAnsi" w:eastAsia="Times New Roman" w:hAnsiTheme="majorHAnsi" w:cstheme="majorHAnsi"/>
          <w:color w:val="333333"/>
          <w:lang w:eastAsia="de-DE"/>
        </w:rPr>
        <w:t>Morfeld</w:t>
      </w:r>
      <w:proofErr w:type="spellEnd"/>
      <w:r w:rsidRPr="00F80818">
        <w:rPr>
          <w:rFonts w:asciiTheme="majorHAnsi" w:eastAsia="Times New Roman" w:hAnsiTheme="majorHAnsi" w:cstheme="majorHAnsi"/>
          <w:color w:val="333333"/>
          <w:lang w:eastAsia="de-DE"/>
        </w:rPr>
        <w:t xml:space="preserve"> M, Ravens-</w:t>
      </w:r>
      <w:proofErr w:type="spellStart"/>
      <w:r w:rsidRPr="00F80818">
        <w:rPr>
          <w:rFonts w:asciiTheme="majorHAnsi" w:eastAsia="Times New Roman" w:hAnsiTheme="majorHAnsi" w:cstheme="majorHAnsi"/>
          <w:color w:val="333333"/>
          <w:lang w:eastAsia="de-DE"/>
        </w:rPr>
        <w:t>Sieberer</w:t>
      </w:r>
      <w:proofErr w:type="spellEnd"/>
      <w:r w:rsidRPr="00F80818">
        <w:rPr>
          <w:rFonts w:asciiTheme="majorHAnsi" w:eastAsia="Times New Roman" w:hAnsiTheme="majorHAnsi" w:cstheme="majorHAnsi"/>
          <w:color w:val="333333"/>
          <w:lang w:eastAsia="de-DE"/>
        </w:rPr>
        <w:t xml:space="preserve"> U, Koch U (</w:t>
      </w:r>
      <w:proofErr w:type="spellStart"/>
      <w:r w:rsidRPr="00F80818">
        <w:rPr>
          <w:rFonts w:asciiTheme="majorHAnsi" w:eastAsia="Times New Roman" w:hAnsiTheme="majorHAnsi" w:cstheme="majorHAnsi"/>
          <w:color w:val="333333"/>
          <w:lang w:eastAsia="de-DE"/>
        </w:rPr>
        <w:t>Hrsg</w:t>
      </w:r>
      <w:proofErr w:type="spellEnd"/>
      <w:r w:rsidRPr="00F80818">
        <w:rPr>
          <w:rFonts w:asciiTheme="majorHAnsi" w:eastAsia="Times New Roman" w:hAnsiTheme="majorHAnsi" w:cstheme="majorHAnsi"/>
          <w:color w:val="333333"/>
          <w:lang w:eastAsia="de-DE"/>
        </w:rPr>
        <w:t xml:space="preserve">:). Medizinische Psychologie in einem sich wandelnden Gesundheitssystem: Identität, Integration &amp; Interdisziplinarität. </w:t>
      </w:r>
      <w:proofErr w:type="spellStart"/>
      <w:r w:rsidRPr="00F80818">
        <w:rPr>
          <w:rFonts w:asciiTheme="majorHAnsi" w:eastAsia="Times New Roman" w:hAnsiTheme="majorHAnsi" w:cstheme="majorHAnsi"/>
          <w:color w:val="333333"/>
          <w:lang w:val="en-US" w:eastAsia="de-DE"/>
        </w:rPr>
        <w:t>Lengerich</w:t>
      </w:r>
      <w:proofErr w:type="spellEnd"/>
      <w:r w:rsidRPr="00F80818">
        <w:rPr>
          <w:rFonts w:asciiTheme="majorHAnsi" w:eastAsia="Times New Roman" w:hAnsiTheme="majorHAnsi" w:cstheme="majorHAnsi"/>
          <w:color w:val="333333"/>
          <w:lang w:val="en-US" w:eastAsia="de-DE"/>
        </w:rPr>
        <w:t>: Pabst Science Publishers: 122</w:t>
      </w:r>
    </w:p>
    <w:p w14:paraId="35203493" w14:textId="77777777" w:rsidR="009F6A9B" w:rsidRPr="00F80818" w:rsidRDefault="009F6A9B" w:rsidP="002553B2">
      <w:pPr>
        <w:shd w:val="clear" w:color="auto" w:fill="FFFFFF"/>
        <w:spacing w:after="0" w:line="240" w:lineRule="auto"/>
        <w:textAlignment w:val="center"/>
        <w:rPr>
          <w:rFonts w:asciiTheme="majorHAnsi" w:eastAsia="Times New Roman" w:hAnsiTheme="majorHAnsi" w:cstheme="majorHAnsi"/>
          <w:color w:val="333333"/>
          <w:lang w:val="en-US" w:eastAsia="de-DE"/>
        </w:rPr>
      </w:pPr>
    </w:p>
    <w:p w14:paraId="07BD08D6" w14:textId="681CD4E5" w:rsidR="00A706CB" w:rsidRPr="00F80818" w:rsidRDefault="008D0492" w:rsidP="002553B2">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val="en-US" w:eastAsia="de-DE"/>
        </w:rPr>
      </w:pPr>
      <w:r w:rsidRPr="00F80818">
        <w:rPr>
          <w:rFonts w:asciiTheme="majorHAnsi" w:eastAsia="Times New Roman" w:hAnsiTheme="majorHAnsi" w:cstheme="majorHAnsi"/>
          <w:color w:val="333333"/>
          <w:lang w:val="en-US" w:eastAsia="de-DE"/>
        </w:rPr>
        <w:br/>
      </w:r>
      <w:r w:rsidR="00057EC2" w:rsidRPr="00F80818">
        <w:rPr>
          <w:rFonts w:asciiTheme="majorHAnsi" w:eastAsia="Times New Roman" w:hAnsiTheme="majorHAnsi" w:cstheme="majorHAnsi"/>
          <w:b/>
          <w:bCs/>
          <w:color w:val="auto"/>
          <w:spacing w:val="15"/>
          <w:sz w:val="24"/>
          <w:szCs w:val="24"/>
          <w:lang w:val="en-US" w:eastAsia="de-DE"/>
        </w:rPr>
        <w:t>1997</w:t>
      </w:r>
    </w:p>
    <w:p w14:paraId="37ED7037" w14:textId="77777777" w:rsidR="00840354" w:rsidRPr="00F80818" w:rsidRDefault="00840354" w:rsidP="002553B2">
      <w:pPr>
        <w:shd w:val="clear" w:color="auto" w:fill="FFFFFF"/>
        <w:spacing w:after="0" w:line="240" w:lineRule="auto"/>
        <w:textAlignment w:val="center"/>
        <w:rPr>
          <w:rFonts w:asciiTheme="majorHAnsi" w:eastAsia="Times New Roman" w:hAnsiTheme="majorHAnsi" w:cstheme="majorHAnsi"/>
          <w:b/>
          <w:bCs/>
          <w:color w:val="888888"/>
          <w:spacing w:val="15"/>
          <w:lang w:val="en-US" w:eastAsia="de-DE"/>
        </w:rPr>
      </w:pPr>
    </w:p>
    <w:p w14:paraId="597C0807" w14:textId="0471FFC8" w:rsidR="00840354" w:rsidRPr="00F80818" w:rsidRDefault="00A706CB" w:rsidP="002553B2">
      <w:pPr>
        <w:shd w:val="clear" w:color="auto" w:fill="FFFFFF"/>
        <w:spacing w:after="0" w:line="240" w:lineRule="auto"/>
        <w:textAlignment w:val="center"/>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BOOKS, BOOK CHAPTERS, ARTICLES</w:t>
      </w:r>
    </w:p>
    <w:p w14:paraId="246E465E" w14:textId="77777777" w:rsidR="00A303F9" w:rsidRPr="00F80818" w:rsidRDefault="00A303F9" w:rsidP="002553B2">
      <w:pPr>
        <w:shd w:val="clear" w:color="auto" w:fill="FFFFFF"/>
        <w:spacing w:after="0" w:line="240" w:lineRule="auto"/>
        <w:textAlignment w:val="center"/>
        <w:rPr>
          <w:rStyle w:val="Fett"/>
          <w:rFonts w:asciiTheme="majorHAnsi" w:hAnsiTheme="majorHAnsi" w:cstheme="majorHAnsi"/>
          <w:color w:val="666666"/>
          <w:lang w:val="en-US"/>
        </w:rPr>
      </w:pPr>
    </w:p>
    <w:p w14:paraId="6280AC41" w14:textId="7DA0BF8D" w:rsidR="00C80051" w:rsidRPr="00F80818" w:rsidRDefault="00515BFB" w:rsidP="002553B2">
      <w:pPr>
        <w:shd w:val="clear" w:color="auto" w:fill="FFFFFF"/>
        <w:spacing w:after="0" w:line="240" w:lineRule="auto"/>
        <w:textAlignment w:val="center"/>
        <w:rPr>
          <w:rFonts w:asciiTheme="majorHAnsi" w:eastAsia="Times New Roman" w:hAnsiTheme="majorHAnsi" w:cstheme="majorHAnsi"/>
          <w:b/>
          <w:bCs/>
          <w:color w:val="888888"/>
          <w:spacing w:val="15"/>
          <w:lang w:eastAsia="de-DE"/>
        </w:rPr>
      </w:pPr>
      <w:r w:rsidRPr="00F80818">
        <w:rPr>
          <w:rFonts w:asciiTheme="majorHAnsi" w:eastAsia="Times New Roman" w:hAnsiTheme="majorHAnsi" w:cstheme="majorHAnsi"/>
          <w:b/>
          <w:bCs/>
          <w:color w:val="333333"/>
          <w:lang w:val="en-US" w:eastAsia="de-DE"/>
        </w:rPr>
        <w:t>Koppelin, F. (1997).</w:t>
      </w:r>
      <w:r w:rsidR="00057EC2" w:rsidRPr="00F80818">
        <w:rPr>
          <w:rFonts w:asciiTheme="majorHAnsi" w:eastAsia="Times New Roman" w:hAnsiTheme="majorHAnsi" w:cstheme="majorHAnsi"/>
          <w:b/>
          <w:bCs/>
          <w:color w:val="333333"/>
          <w:lang w:val="en-US" w:eastAsia="de-DE"/>
        </w:rPr>
        <w:t xml:space="preserve"> </w:t>
      </w:r>
      <w:r w:rsidR="00057EC2" w:rsidRPr="00F80818">
        <w:rPr>
          <w:rFonts w:asciiTheme="majorHAnsi" w:eastAsia="Times New Roman" w:hAnsiTheme="majorHAnsi" w:cstheme="majorHAnsi"/>
          <w:color w:val="333333"/>
          <w:lang w:eastAsia="de-DE"/>
        </w:rPr>
        <w:t>Strukturen der Professionalisierung und Institutionalisierung einer Frauengesundheitsforschung in Deutschland - Der Arbeitskreis Frauen und Gesundheit im Norddeutschen Forschungsverbund Public Health. In: Praxis Klinische Verhaltensmedizin und Rehabilitation 40: 19-24</w:t>
      </w:r>
    </w:p>
    <w:p w14:paraId="37444A6B" w14:textId="77777777" w:rsidR="00A706CB" w:rsidRPr="00F80818" w:rsidRDefault="00A706CB" w:rsidP="002553B2">
      <w:pPr>
        <w:shd w:val="clear" w:color="auto" w:fill="FFFFFF"/>
        <w:spacing w:after="0" w:line="240" w:lineRule="auto"/>
        <w:textAlignment w:val="center"/>
        <w:rPr>
          <w:rFonts w:asciiTheme="majorHAnsi" w:hAnsiTheme="majorHAnsi" w:cstheme="majorHAnsi"/>
        </w:rPr>
      </w:pPr>
    </w:p>
    <w:p w14:paraId="72C30101" w14:textId="77777777" w:rsidR="00A706CB" w:rsidRPr="00F80818" w:rsidRDefault="00515BFB"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Koppelin, F. (1997).</w:t>
      </w:r>
      <w:r w:rsidR="00057EC2" w:rsidRPr="00F80818">
        <w:rPr>
          <w:rFonts w:asciiTheme="majorHAnsi" w:eastAsia="Times New Roman" w:hAnsiTheme="majorHAnsi" w:cstheme="majorHAnsi"/>
          <w:b/>
          <w:bCs/>
          <w:color w:val="333333"/>
          <w:lang w:eastAsia="de-DE"/>
        </w:rPr>
        <w:t xml:space="preserve"> </w:t>
      </w:r>
      <w:r w:rsidR="00057EC2" w:rsidRPr="00F80818">
        <w:rPr>
          <w:rFonts w:asciiTheme="majorHAnsi" w:eastAsia="Times New Roman" w:hAnsiTheme="majorHAnsi" w:cstheme="majorHAnsi"/>
          <w:color w:val="333333"/>
          <w:lang w:eastAsia="de-DE"/>
        </w:rPr>
        <w:t>Wechselwirkungen zwischen der Pflegebelastung und sozialer Unterstützung bei pflegenden Ehefrauen über 60. Dissertation zur Erlangung des Doktorgrades der Humanbiologie der Medizinischen Hochschule Hannover, Hannover</w:t>
      </w:r>
    </w:p>
    <w:p w14:paraId="315B2665" w14:textId="77777777" w:rsidR="00A706CB" w:rsidRPr="00F80818" w:rsidRDefault="00A706CB"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2F0C635D" w14:textId="77777777" w:rsidR="00A303F9" w:rsidRPr="00F80818" w:rsidRDefault="005F45FD" w:rsidP="00A706CB">
      <w:pPr>
        <w:shd w:val="clear" w:color="auto" w:fill="FFFFFF"/>
        <w:spacing w:after="0" w:line="240" w:lineRule="auto"/>
        <w:textAlignment w:val="center"/>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AND ABSTRACTS</w:t>
      </w:r>
    </w:p>
    <w:p w14:paraId="611D5E8D" w14:textId="358E4C28" w:rsidR="00A706CB" w:rsidRPr="00F80818" w:rsidRDefault="008D0492" w:rsidP="00A706CB">
      <w:pPr>
        <w:shd w:val="clear" w:color="auto" w:fill="FFFFFF"/>
        <w:spacing w:after="0" w:line="240" w:lineRule="auto"/>
        <w:textAlignment w:val="center"/>
        <w:rPr>
          <w:rFonts w:asciiTheme="majorHAnsi" w:eastAsia="Times New Roman" w:hAnsiTheme="majorHAnsi" w:cstheme="majorHAnsi"/>
          <w:color w:val="auto"/>
          <w:lang w:eastAsia="de-DE"/>
        </w:rPr>
      </w:pPr>
      <w:r w:rsidRPr="00A0718C">
        <w:rPr>
          <w:rFonts w:asciiTheme="majorHAnsi" w:eastAsia="Times New Roman" w:hAnsiTheme="majorHAnsi" w:cstheme="majorHAnsi"/>
          <w:color w:val="333333"/>
          <w:lang w:eastAsia="de-DE"/>
        </w:rPr>
        <w:br/>
      </w:r>
      <w:r w:rsidR="00A706CB" w:rsidRPr="00F80818">
        <w:rPr>
          <w:rFonts w:asciiTheme="majorHAnsi" w:eastAsia="Times New Roman" w:hAnsiTheme="majorHAnsi" w:cstheme="majorHAnsi"/>
          <w:b/>
          <w:bCs/>
          <w:color w:val="333333"/>
          <w:lang w:eastAsia="de-DE"/>
        </w:rPr>
        <w:t>Koppelin, F (1997).</w:t>
      </w:r>
      <w:r w:rsidR="00A706CB" w:rsidRPr="00F80818">
        <w:rPr>
          <w:rFonts w:asciiTheme="majorHAnsi" w:eastAsia="Times New Roman" w:hAnsiTheme="majorHAnsi" w:cstheme="majorHAnsi"/>
          <w:color w:val="auto"/>
          <w:lang w:eastAsia="de-DE"/>
        </w:rPr>
        <w:t xml:space="preserve"> </w:t>
      </w:r>
      <w:r w:rsidR="00A706CB" w:rsidRPr="00F80818">
        <w:rPr>
          <w:rFonts w:asciiTheme="majorHAnsi" w:eastAsia="Times New Roman" w:hAnsiTheme="majorHAnsi" w:cstheme="majorHAnsi"/>
          <w:color w:val="333333"/>
          <w:lang w:eastAsia="de-DE"/>
        </w:rPr>
        <w:t>Strukturen der Professionalisierung und Institutionalisierung einer Frauengesundheitsforschung in Deutschland - Der Arbeitskreis Frauen und Gesundheit im Norddeutschen Forschungsverbund Public Health. In: Praxis Klinische Verhaltensmedizin und Rehabilitation 40: 19-24</w:t>
      </w:r>
      <w:r w:rsidR="00A706CB" w:rsidRPr="00F80818">
        <w:rPr>
          <w:rFonts w:asciiTheme="majorHAnsi" w:eastAsia="Times New Roman" w:hAnsiTheme="majorHAnsi" w:cstheme="majorHAnsi"/>
          <w:color w:val="auto"/>
          <w:lang w:eastAsia="de-DE"/>
        </w:rPr>
        <w:t xml:space="preserve"> </w:t>
      </w:r>
    </w:p>
    <w:p w14:paraId="0274F1EE" w14:textId="77777777" w:rsidR="00A706CB" w:rsidRPr="00F80818" w:rsidRDefault="00A706CB" w:rsidP="00A706CB">
      <w:pPr>
        <w:shd w:val="clear" w:color="auto" w:fill="FFFFFF"/>
        <w:spacing w:after="0" w:line="240" w:lineRule="auto"/>
        <w:textAlignment w:val="center"/>
        <w:rPr>
          <w:rFonts w:asciiTheme="majorHAnsi" w:eastAsia="Times New Roman" w:hAnsiTheme="majorHAnsi" w:cstheme="majorHAnsi"/>
          <w:color w:val="auto"/>
          <w:lang w:eastAsia="de-DE"/>
        </w:rPr>
      </w:pPr>
    </w:p>
    <w:p w14:paraId="6AE9C7A6" w14:textId="77777777" w:rsidR="00B54715" w:rsidRPr="00F80818" w:rsidRDefault="00A706CB" w:rsidP="00A706CB">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Koppelin, F (1997).</w:t>
      </w:r>
      <w:r w:rsidRPr="00F80818">
        <w:rPr>
          <w:rFonts w:asciiTheme="majorHAnsi" w:eastAsia="Times New Roman" w:hAnsiTheme="majorHAnsi" w:cstheme="majorHAnsi"/>
          <w:color w:val="auto"/>
          <w:lang w:eastAsia="de-DE"/>
        </w:rPr>
        <w:t xml:space="preserve"> </w:t>
      </w:r>
      <w:r w:rsidRPr="00F80818">
        <w:rPr>
          <w:rFonts w:asciiTheme="majorHAnsi" w:eastAsia="Times New Roman" w:hAnsiTheme="majorHAnsi" w:cstheme="majorHAnsi"/>
          <w:color w:val="333333"/>
          <w:lang w:eastAsia="de-DE"/>
        </w:rPr>
        <w:t>Wechselwirkungen zwischen der Pflegebelastung und sozialer Unterstützung bei pflegenden Ehefrauen über 60. Dissertation</w:t>
      </w:r>
    </w:p>
    <w:p w14:paraId="1858FA76" w14:textId="77777777" w:rsidR="00B54715" w:rsidRPr="00F80818" w:rsidRDefault="00B54715" w:rsidP="00A706CB">
      <w:pPr>
        <w:shd w:val="clear" w:color="auto" w:fill="FFFFFF"/>
        <w:spacing w:after="0" w:line="240" w:lineRule="auto"/>
        <w:textAlignment w:val="center"/>
        <w:rPr>
          <w:rFonts w:asciiTheme="majorHAnsi" w:eastAsia="Times New Roman" w:hAnsiTheme="majorHAnsi" w:cstheme="majorHAnsi"/>
          <w:color w:val="333333"/>
          <w:lang w:eastAsia="de-DE"/>
        </w:rPr>
      </w:pPr>
    </w:p>
    <w:p w14:paraId="122C93D7" w14:textId="259D231E" w:rsidR="00A706CB" w:rsidRPr="00F80818" w:rsidRDefault="00A706CB" w:rsidP="00A706CB">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color w:val="333333"/>
          <w:lang w:eastAsia="de-DE"/>
        </w:rPr>
        <w:t xml:space="preserve"> zur Erlangung des Doktorgrades der Humanbiologie der Medizinischen Hochschule Hannover, Hannover</w:t>
      </w:r>
    </w:p>
    <w:p w14:paraId="6E24FE10" w14:textId="77777777" w:rsidR="009F6A9B" w:rsidRPr="00F80818" w:rsidRDefault="009F6A9B" w:rsidP="00A706CB">
      <w:pPr>
        <w:shd w:val="clear" w:color="auto" w:fill="FFFFFF"/>
        <w:spacing w:after="0" w:line="240" w:lineRule="auto"/>
        <w:textAlignment w:val="center"/>
        <w:rPr>
          <w:rFonts w:asciiTheme="majorHAnsi" w:eastAsia="Times New Roman" w:hAnsiTheme="majorHAnsi" w:cstheme="majorHAnsi"/>
          <w:color w:val="333333"/>
          <w:lang w:eastAsia="de-DE"/>
        </w:rPr>
      </w:pPr>
    </w:p>
    <w:p w14:paraId="2BBCACA2" w14:textId="2F8DCE02" w:rsidR="00A706CB" w:rsidRPr="00F80818" w:rsidRDefault="008D0492" w:rsidP="00A706CB">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val="en-US" w:eastAsia="de-DE"/>
        </w:rPr>
      </w:pPr>
      <w:r w:rsidRPr="00A0718C">
        <w:rPr>
          <w:rFonts w:asciiTheme="majorHAnsi" w:eastAsia="Times New Roman" w:hAnsiTheme="majorHAnsi" w:cstheme="majorHAnsi"/>
          <w:color w:val="333333"/>
          <w:lang w:val="en-US" w:eastAsia="de-DE"/>
        </w:rPr>
        <w:br/>
      </w:r>
      <w:r w:rsidR="00057EC2" w:rsidRPr="00F80818">
        <w:rPr>
          <w:rFonts w:asciiTheme="majorHAnsi" w:eastAsia="Times New Roman" w:hAnsiTheme="majorHAnsi" w:cstheme="majorHAnsi"/>
          <w:b/>
          <w:bCs/>
          <w:color w:val="auto"/>
          <w:spacing w:val="15"/>
          <w:sz w:val="24"/>
          <w:szCs w:val="24"/>
          <w:lang w:val="en-US" w:eastAsia="de-DE"/>
        </w:rPr>
        <w:t>1996</w:t>
      </w:r>
    </w:p>
    <w:p w14:paraId="4D0086FA" w14:textId="77777777" w:rsidR="00840354" w:rsidRPr="00F80818" w:rsidRDefault="00840354" w:rsidP="00A706CB">
      <w:pPr>
        <w:shd w:val="clear" w:color="auto" w:fill="FFFFFF"/>
        <w:spacing w:after="0" w:line="240" w:lineRule="auto"/>
        <w:textAlignment w:val="center"/>
        <w:rPr>
          <w:rFonts w:asciiTheme="majorHAnsi" w:eastAsia="Times New Roman" w:hAnsiTheme="majorHAnsi" w:cstheme="majorHAnsi"/>
          <w:b/>
          <w:bCs/>
          <w:color w:val="888888"/>
          <w:spacing w:val="15"/>
          <w:lang w:val="en-US" w:eastAsia="de-DE"/>
        </w:rPr>
      </w:pPr>
    </w:p>
    <w:p w14:paraId="493F4D10" w14:textId="094CAF8B" w:rsidR="00840354" w:rsidRPr="00F80818" w:rsidRDefault="00A706CB" w:rsidP="00A706CB">
      <w:pPr>
        <w:shd w:val="clear" w:color="auto" w:fill="FFFFFF"/>
        <w:spacing w:after="0" w:line="240" w:lineRule="auto"/>
        <w:textAlignment w:val="center"/>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BOOKS, BOOK CHAPTERS, ARTICLES</w:t>
      </w:r>
    </w:p>
    <w:p w14:paraId="5DF72948" w14:textId="77777777" w:rsidR="00A303F9" w:rsidRPr="00F80818" w:rsidRDefault="00A303F9" w:rsidP="00A706CB">
      <w:pPr>
        <w:shd w:val="clear" w:color="auto" w:fill="FFFFFF"/>
        <w:spacing w:after="0" w:line="240" w:lineRule="auto"/>
        <w:textAlignment w:val="center"/>
        <w:rPr>
          <w:rStyle w:val="Fett"/>
          <w:rFonts w:asciiTheme="majorHAnsi" w:hAnsiTheme="majorHAnsi" w:cstheme="majorHAnsi"/>
          <w:color w:val="666666"/>
          <w:lang w:val="en-US"/>
        </w:rPr>
      </w:pPr>
    </w:p>
    <w:p w14:paraId="6DFF509B" w14:textId="1C582C1B" w:rsidR="00C80051" w:rsidRPr="00F80818" w:rsidRDefault="00515BFB" w:rsidP="00A706CB">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val="en-US" w:eastAsia="de-DE"/>
        </w:rPr>
        <w:t>Koppelin, F. (1996).</w:t>
      </w:r>
      <w:r w:rsidR="00057EC2" w:rsidRPr="00F80818">
        <w:rPr>
          <w:rFonts w:asciiTheme="majorHAnsi" w:eastAsia="Times New Roman" w:hAnsiTheme="majorHAnsi" w:cstheme="majorHAnsi"/>
          <w:b/>
          <w:bCs/>
          <w:color w:val="333333"/>
          <w:lang w:val="en-US" w:eastAsia="de-DE"/>
        </w:rPr>
        <w:t> </w:t>
      </w:r>
      <w:r w:rsidR="00057EC2" w:rsidRPr="00F80818">
        <w:rPr>
          <w:rFonts w:asciiTheme="majorHAnsi" w:eastAsia="Times New Roman" w:hAnsiTheme="majorHAnsi" w:cstheme="majorHAnsi"/>
          <w:color w:val="333333"/>
          <w:lang w:eastAsia="de-DE"/>
        </w:rPr>
        <w:t>Erwerbsverlaufsanalysen von Frauen - Ein Bericht aus der Forschungspraxis. In: Impulse - Newsletter zur Gesundheitsförderung 12: 4</w:t>
      </w:r>
    </w:p>
    <w:p w14:paraId="5B71F19B" w14:textId="77777777" w:rsidR="00A706CB" w:rsidRPr="00F80818" w:rsidRDefault="00A706CB" w:rsidP="00A706CB">
      <w:pPr>
        <w:shd w:val="clear" w:color="auto" w:fill="FFFFFF"/>
        <w:spacing w:after="0" w:line="240" w:lineRule="auto"/>
        <w:textAlignment w:val="center"/>
        <w:rPr>
          <w:rFonts w:asciiTheme="majorHAnsi" w:hAnsiTheme="majorHAnsi" w:cstheme="majorHAnsi"/>
        </w:rPr>
      </w:pPr>
    </w:p>
    <w:p w14:paraId="60B31FD3" w14:textId="1F74AFF0" w:rsidR="00A706CB"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bCs/>
          <w:color w:val="333333"/>
          <w:lang w:eastAsia="de-DE"/>
        </w:rPr>
        <w:t>Helffer</w:t>
      </w:r>
      <w:r w:rsidR="00515BFB" w:rsidRPr="00F80818">
        <w:rPr>
          <w:rFonts w:asciiTheme="majorHAnsi" w:eastAsia="Times New Roman" w:hAnsiTheme="majorHAnsi" w:cstheme="majorHAnsi"/>
          <w:b/>
          <w:bCs/>
          <w:color w:val="333333"/>
          <w:lang w:eastAsia="de-DE"/>
        </w:rPr>
        <w:t xml:space="preserve">ich, C. </w:t>
      </w:r>
      <w:r w:rsidR="006135C1" w:rsidRPr="00F80818">
        <w:rPr>
          <w:rFonts w:asciiTheme="majorHAnsi" w:eastAsia="Times New Roman" w:hAnsiTheme="majorHAnsi" w:cstheme="majorHAnsi"/>
          <w:b/>
          <w:bCs/>
          <w:color w:val="333333"/>
          <w:lang w:eastAsia="de-DE"/>
        </w:rPr>
        <w:t>&amp;</w:t>
      </w:r>
      <w:r w:rsidR="00515BFB" w:rsidRPr="00F80818">
        <w:rPr>
          <w:rFonts w:asciiTheme="majorHAnsi" w:eastAsia="Times New Roman" w:hAnsiTheme="majorHAnsi" w:cstheme="majorHAnsi"/>
          <w:b/>
          <w:bCs/>
          <w:color w:val="333333"/>
          <w:lang w:eastAsia="de-DE"/>
        </w:rPr>
        <w:t xml:space="preserve"> Koppelin, F. (1996).</w:t>
      </w:r>
      <w:r w:rsidRPr="00F80818">
        <w:rPr>
          <w:rFonts w:asciiTheme="majorHAnsi" w:eastAsia="Times New Roman" w:hAnsiTheme="majorHAnsi" w:cstheme="majorHAnsi"/>
          <w:b/>
          <w:bCs/>
          <w:color w:val="333333"/>
          <w:lang w:eastAsia="de-DE"/>
        </w:rPr>
        <w:t xml:space="preserve"> </w:t>
      </w:r>
      <w:r w:rsidRPr="00F80818">
        <w:rPr>
          <w:rFonts w:asciiTheme="majorHAnsi" w:eastAsia="Times New Roman" w:hAnsiTheme="majorHAnsi" w:cstheme="majorHAnsi"/>
          <w:color w:val="333333"/>
          <w:lang w:eastAsia="de-DE"/>
        </w:rPr>
        <w:t xml:space="preserve">Frauengesundheitsforschung - gestern und heute. In: Walter, U., Paris, W. (Hrsg.): Public Health. Gesundheit im Mittelpunkt. </w:t>
      </w:r>
      <w:proofErr w:type="spellStart"/>
      <w:r w:rsidRPr="00F80818">
        <w:rPr>
          <w:rFonts w:asciiTheme="majorHAnsi" w:eastAsia="Times New Roman" w:hAnsiTheme="majorHAnsi" w:cstheme="majorHAnsi"/>
          <w:color w:val="333333"/>
          <w:lang w:val="en-US" w:eastAsia="de-DE"/>
        </w:rPr>
        <w:t>Meran</w:t>
      </w:r>
      <w:proofErr w:type="spellEnd"/>
      <w:r w:rsidRPr="00F80818">
        <w:rPr>
          <w:rFonts w:asciiTheme="majorHAnsi" w:eastAsia="Times New Roman" w:hAnsiTheme="majorHAnsi" w:cstheme="majorHAnsi"/>
          <w:color w:val="333333"/>
          <w:lang w:val="en-US" w:eastAsia="de-DE"/>
        </w:rPr>
        <w:t xml:space="preserve">: Alfred &amp; </w:t>
      </w:r>
      <w:proofErr w:type="spellStart"/>
      <w:r w:rsidRPr="00F80818">
        <w:rPr>
          <w:rFonts w:asciiTheme="majorHAnsi" w:eastAsia="Times New Roman" w:hAnsiTheme="majorHAnsi" w:cstheme="majorHAnsi"/>
          <w:color w:val="333333"/>
          <w:lang w:val="en-US" w:eastAsia="de-DE"/>
        </w:rPr>
        <w:t>Söhne</w:t>
      </w:r>
      <w:proofErr w:type="spellEnd"/>
      <w:r w:rsidRPr="00F80818">
        <w:rPr>
          <w:rFonts w:asciiTheme="majorHAnsi" w:eastAsia="Times New Roman" w:hAnsiTheme="majorHAnsi" w:cstheme="majorHAnsi"/>
          <w:color w:val="333333"/>
          <w:lang w:val="en-US" w:eastAsia="de-DE"/>
        </w:rPr>
        <w:t xml:space="preserve"> :196-201</w:t>
      </w:r>
    </w:p>
    <w:p w14:paraId="63A873E3" w14:textId="7AE0A901" w:rsidR="00A706CB" w:rsidRPr="00F80818" w:rsidRDefault="00A706CB" w:rsidP="002553B2">
      <w:pPr>
        <w:shd w:val="clear" w:color="auto" w:fill="FFFFFF"/>
        <w:spacing w:after="0" w:line="240" w:lineRule="auto"/>
        <w:textAlignment w:val="center"/>
        <w:rPr>
          <w:rFonts w:asciiTheme="majorHAnsi" w:eastAsia="Times New Roman" w:hAnsiTheme="majorHAnsi" w:cstheme="majorHAnsi"/>
          <w:color w:val="333333"/>
          <w:lang w:val="en-US" w:eastAsia="de-DE"/>
        </w:rPr>
      </w:pPr>
    </w:p>
    <w:p w14:paraId="17C09635" w14:textId="77777777" w:rsidR="00B641E1" w:rsidRPr="00F80818" w:rsidRDefault="00B641E1" w:rsidP="002553B2">
      <w:pPr>
        <w:shd w:val="clear" w:color="auto" w:fill="FFFFFF"/>
        <w:spacing w:after="0" w:line="240" w:lineRule="auto"/>
        <w:textAlignment w:val="center"/>
        <w:rPr>
          <w:rFonts w:asciiTheme="majorHAnsi" w:eastAsia="Times New Roman" w:hAnsiTheme="majorHAnsi" w:cstheme="majorHAnsi"/>
          <w:color w:val="333333"/>
          <w:lang w:val="en-US" w:eastAsia="de-DE"/>
        </w:rPr>
      </w:pPr>
    </w:p>
    <w:p w14:paraId="678CA63D" w14:textId="6DF79B6D" w:rsidR="00A706CB" w:rsidRPr="00F80818" w:rsidRDefault="005F45FD" w:rsidP="002553B2">
      <w:pPr>
        <w:shd w:val="clear" w:color="auto" w:fill="FFFFFF"/>
        <w:spacing w:after="0" w:line="240" w:lineRule="auto"/>
        <w:textAlignment w:val="center"/>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lastRenderedPageBreak/>
        <w:t>CONFERENCE PAPERS, OTHER PUBLICATIONS AND ABSTRACTS</w:t>
      </w:r>
    </w:p>
    <w:p w14:paraId="4F12907E" w14:textId="77777777" w:rsidR="00A303F9" w:rsidRPr="00F80818" w:rsidRDefault="00A303F9" w:rsidP="002553B2">
      <w:pPr>
        <w:shd w:val="clear" w:color="auto" w:fill="FFFFFF"/>
        <w:spacing w:after="0" w:line="240" w:lineRule="auto"/>
        <w:textAlignment w:val="center"/>
        <w:rPr>
          <w:rStyle w:val="Fett"/>
          <w:rFonts w:asciiTheme="majorHAnsi" w:hAnsiTheme="majorHAnsi" w:cstheme="majorHAnsi"/>
          <w:color w:val="666666"/>
          <w:lang w:val="en-US"/>
        </w:rPr>
      </w:pPr>
    </w:p>
    <w:p w14:paraId="36441072" w14:textId="353D6377" w:rsidR="00A706CB" w:rsidRPr="00F80818" w:rsidRDefault="00A706CB" w:rsidP="00A706CB">
      <w:pPr>
        <w:shd w:val="clear" w:color="auto" w:fill="FFFFFF"/>
        <w:spacing w:after="0" w:line="240" w:lineRule="auto"/>
        <w:textAlignment w:val="center"/>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bCs/>
          <w:color w:val="333333"/>
          <w:lang w:val="en-US" w:eastAsia="de-DE"/>
        </w:rPr>
        <w:t>Koppelin, F., Schulz, D.</w:t>
      </w:r>
      <w:r w:rsidR="006135C1" w:rsidRPr="00F80818">
        <w:rPr>
          <w:rFonts w:asciiTheme="majorHAnsi" w:eastAsia="Times New Roman" w:hAnsiTheme="majorHAnsi" w:cstheme="majorHAnsi"/>
          <w:b/>
          <w:bCs/>
          <w:color w:val="333333"/>
          <w:lang w:val="en-US" w:eastAsia="de-DE"/>
        </w:rPr>
        <w:t xml:space="preserve"> &amp;</w:t>
      </w:r>
      <w:r w:rsidRPr="00F80818">
        <w:rPr>
          <w:rFonts w:asciiTheme="majorHAnsi" w:eastAsia="Times New Roman" w:hAnsiTheme="majorHAnsi" w:cstheme="majorHAnsi"/>
          <w:b/>
          <w:bCs/>
          <w:color w:val="333333"/>
          <w:lang w:val="en-US" w:eastAsia="de-DE"/>
        </w:rPr>
        <w:t xml:space="preserve"> Behrens, J. (1996). </w:t>
      </w:r>
      <w:r w:rsidRPr="00F80818">
        <w:rPr>
          <w:rFonts w:asciiTheme="majorHAnsi" w:eastAsia="Times New Roman" w:hAnsiTheme="majorHAnsi" w:cstheme="majorHAnsi"/>
          <w:color w:val="333333"/>
          <w:lang w:val="en-US" w:eastAsia="de-DE"/>
        </w:rPr>
        <w:t xml:space="preserve">Gender-specific aspects of the health on individual´s employment status: A longitudinal analysis of women and men in West-Germany. CAPS, </w:t>
      </w:r>
      <w:proofErr w:type="spellStart"/>
      <w:r w:rsidRPr="00F80818">
        <w:rPr>
          <w:rFonts w:asciiTheme="majorHAnsi" w:eastAsia="Times New Roman" w:hAnsiTheme="majorHAnsi" w:cstheme="majorHAnsi"/>
          <w:color w:val="333333"/>
          <w:lang w:val="en-US" w:eastAsia="de-DE"/>
        </w:rPr>
        <w:t>Programma</w:t>
      </w:r>
      <w:proofErr w:type="spellEnd"/>
      <w:r w:rsidRPr="00F80818">
        <w:rPr>
          <w:rFonts w:asciiTheme="majorHAnsi" w:eastAsia="Times New Roman" w:hAnsiTheme="majorHAnsi" w:cstheme="majorHAnsi"/>
          <w:color w:val="333333"/>
          <w:lang w:val="en-US" w:eastAsia="de-DE"/>
        </w:rPr>
        <w:t xml:space="preserve"> Dona, Salut </w:t>
      </w:r>
      <w:proofErr w:type="spellStart"/>
      <w:r w:rsidRPr="00F80818">
        <w:rPr>
          <w:rFonts w:asciiTheme="majorHAnsi" w:eastAsia="Times New Roman" w:hAnsiTheme="majorHAnsi" w:cstheme="majorHAnsi"/>
          <w:color w:val="333333"/>
          <w:lang w:val="en-US" w:eastAsia="de-DE"/>
        </w:rPr>
        <w:t>i</w:t>
      </w:r>
      <w:proofErr w:type="spellEnd"/>
      <w:r w:rsidRPr="00F80818">
        <w:rPr>
          <w:rFonts w:asciiTheme="majorHAnsi" w:eastAsia="Times New Roman" w:hAnsiTheme="majorHAnsi" w:cstheme="majorHAnsi"/>
          <w:color w:val="333333"/>
          <w:lang w:val="en-US" w:eastAsia="de-DE"/>
        </w:rPr>
        <w:t xml:space="preserve"> </w:t>
      </w:r>
      <w:proofErr w:type="spellStart"/>
      <w:r w:rsidRPr="00F80818">
        <w:rPr>
          <w:rFonts w:asciiTheme="majorHAnsi" w:eastAsia="Times New Roman" w:hAnsiTheme="majorHAnsi" w:cstheme="majorHAnsi"/>
          <w:color w:val="333333"/>
          <w:lang w:val="en-US" w:eastAsia="de-DE"/>
        </w:rPr>
        <w:t>Qualitat</w:t>
      </w:r>
      <w:proofErr w:type="spellEnd"/>
      <w:r w:rsidRPr="00F80818">
        <w:rPr>
          <w:rFonts w:asciiTheme="majorHAnsi" w:eastAsia="Times New Roman" w:hAnsiTheme="majorHAnsi" w:cstheme="majorHAnsi"/>
          <w:color w:val="333333"/>
          <w:lang w:val="en-US" w:eastAsia="de-DE"/>
        </w:rPr>
        <w:t xml:space="preserve"> de Vida, </w:t>
      </w:r>
      <w:proofErr w:type="spellStart"/>
      <w:r w:rsidRPr="00F80818">
        <w:rPr>
          <w:rFonts w:asciiTheme="majorHAnsi" w:eastAsia="Times New Roman" w:hAnsiTheme="majorHAnsi" w:cstheme="majorHAnsi"/>
          <w:color w:val="333333"/>
          <w:lang w:val="en-US" w:eastAsia="de-DE"/>
        </w:rPr>
        <w:t>Abstractband</w:t>
      </w:r>
      <w:proofErr w:type="spellEnd"/>
      <w:r w:rsidRPr="00F80818">
        <w:rPr>
          <w:rFonts w:asciiTheme="majorHAnsi" w:eastAsia="Times New Roman" w:hAnsiTheme="majorHAnsi" w:cstheme="majorHAnsi"/>
          <w:color w:val="333333"/>
          <w:lang w:val="en-US" w:eastAsia="de-DE"/>
        </w:rPr>
        <w:t xml:space="preserve"> des Internationalen </w:t>
      </w:r>
      <w:proofErr w:type="spellStart"/>
      <w:r w:rsidRPr="00F80818">
        <w:rPr>
          <w:rFonts w:asciiTheme="majorHAnsi" w:eastAsia="Times New Roman" w:hAnsiTheme="majorHAnsi" w:cstheme="majorHAnsi"/>
          <w:color w:val="333333"/>
          <w:lang w:val="en-US" w:eastAsia="de-DE"/>
        </w:rPr>
        <w:t>Kongresses</w:t>
      </w:r>
      <w:proofErr w:type="spellEnd"/>
      <w:r w:rsidRPr="00F80818">
        <w:rPr>
          <w:rFonts w:asciiTheme="majorHAnsi" w:eastAsia="Times New Roman" w:hAnsiTheme="majorHAnsi" w:cstheme="majorHAnsi"/>
          <w:color w:val="333333"/>
          <w:lang w:val="en-US" w:eastAsia="de-DE"/>
        </w:rPr>
        <w:t xml:space="preserve"> "Women, Work, Health"; Barcelona, 17. -20. April 1996: 96</w:t>
      </w:r>
    </w:p>
    <w:p w14:paraId="0FFAEAF0" w14:textId="77777777" w:rsidR="00A706CB" w:rsidRPr="00F80818" w:rsidRDefault="00A706CB" w:rsidP="00A706CB">
      <w:pPr>
        <w:shd w:val="clear" w:color="auto" w:fill="FFFFFF"/>
        <w:spacing w:after="0" w:line="240" w:lineRule="auto"/>
        <w:textAlignment w:val="center"/>
        <w:rPr>
          <w:rFonts w:asciiTheme="majorHAnsi" w:hAnsiTheme="majorHAnsi" w:cstheme="majorHAnsi"/>
          <w:lang w:val="en-US"/>
        </w:rPr>
      </w:pPr>
    </w:p>
    <w:p w14:paraId="6C37B429" w14:textId="6278DB19" w:rsidR="00A706CB" w:rsidRPr="00F80818" w:rsidRDefault="00A706CB" w:rsidP="00A706CB">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val="en-US" w:eastAsia="de-DE"/>
        </w:rPr>
        <w:t>Behrens, J., Arrow, J.O., Dreyer-</w:t>
      </w:r>
      <w:proofErr w:type="spellStart"/>
      <w:r w:rsidRPr="00F80818">
        <w:rPr>
          <w:rFonts w:asciiTheme="majorHAnsi" w:eastAsia="Times New Roman" w:hAnsiTheme="majorHAnsi" w:cstheme="majorHAnsi"/>
          <w:b/>
          <w:bCs/>
          <w:color w:val="333333"/>
          <w:lang w:val="en-US" w:eastAsia="de-DE"/>
        </w:rPr>
        <w:t>Tümmel</w:t>
      </w:r>
      <w:proofErr w:type="spellEnd"/>
      <w:r w:rsidRPr="00F80818">
        <w:rPr>
          <w:rFonts w:asciiTheme="majorHAnsi" w:eastAsia="Times New Roman" w:hAnsiTheme="majorHAnsi" w:cstheme="majorHAnsi"/>
          <w:b/>
          <w:bCs/>
          <w:color w:val="333333"/>
          <w:lang w:val="en-US" w:eastAsia="de-DE"/>
        </w:rPr>
        <w:t>, A., Koppelin, F.</w:t>
      </w:r>
      <w:r w:rsidR="006135C1" w:rsidRPr="00F80818">
        <w:rPr>
          <w:rFonts w:asciiTheme="majorHAnsi" w:eastAsia="Times New Roman" w:hAnsiTheme="majorHAnsi" w:cstheme="majorHAnsi"/>
          <w:b/>
          <w:bCs/>
          <w:color w:val="333333"/>
          <w:lang w:val="en-US" w:eastAsia="de-DE"/>
        </w:rPr>
        <w:t xml:space="preserve"> &amp;</w:t>
      </w:r>
      <w:r w:rsidRPr="00F80818">
        <w:rPr>
          <w:rFonts w:asciiTheme="majorHAnsi" w:eastAsia="Times New Roman" w:hAnsiTheme="majorHAnsi" w:cstheme="majorHAnsi"/>
          <w:b/>
          <w:bCs/>
          <w:color w:val="333333"/>
          <w:lang w:val="en-US" w:eastAsia="de-DE"/>
        </w:rPr>
        <w:t xml:space="preserve"> Schulz, D. (1996). </w:t>
      </w:r>
      <w:r w:rsidRPr="00F80818">
        <w:rPr>
          <w:rFonts w:asciiTheme="majorHAnsi" w:eastAsia="Times New Roman" w:hAnsiTheme="majorHAnsi" w:cstheme="majorHAnsi"/>
          <w:color w:val="333333"/>
          <w:lang w:eastAsia="de-DE"/>
        </w:rPr>
        <w:t xml:space="preserve">Abstiegskarrieren und Auffangpositionen III: Statuspassagen im Erwerbsleben bei begrenzter Tätigkeitsdauer. Sonderforschungsbereich 186 ”Statuspassagen und Risikolagen im Lebenslauf” - </w:t>
      </w:r>
      <w:proofErr w:type="spellStart"/>
      <w:r w:rsidRPr="00F80818">
        <w:rPr>
          <w:rFonts w:asciiTheme="majorHAnsi" w:eastAsia="Times New Roman" w:hAnsiTheme="majorHAnsi" w:cstheme="majorHAnsi"/>
          <w:color w:val="333333"/>
          <w:lang w:eastAsia="de-DE"/>
        </w:rPr>
        <w:t>Inidividuelle</w:t>
      </w:r>
      <w:proofErr w:type="spellEnd"/>
      <w:r w:rsidRPr="00F80818">
        <w:rPr>
          <w:rFonts w:asciiTheme="majorHAnsi" w:eastAsia="Times New Roman" w:hAnsiTheme="majorHAnsi" w:cstheme="majorHAnsi"/>
          <w:color w:val="333333"/>
          <w:lang w:eastAsia="de-DE"/>
        </w:rPr>
        <w:t xml:space="preserve"> Steuerung und individuelle Handlungsstrategien, Arbeits- und Ergebnisbericht 1994 – 1996, Universität Bremen: 193 – 215</w:t>
      </w:r>
    </w:p>
    <w:p w14:paraId="7C291449" w14:textId="77777777" w:rsidR="00A706CB" w:rsidRPr="00F80818" w:rsidRDefault="00A706CB" w:rsidP="00A706CB">
      <w:pPr>
        <w:shd w:val="clear" w:color="auto" w:fill="FFFFFF"/>
        <w:spacing w:after="0" w:line="240" w:lineRule="auto"/>
        <w:textAlignment w:val="center"/>
        <w:rPr>
          <w:rFonts w:asciiTheme="majorHAnsi" w:eastAsia="Times New Roman" w:hAnsiTheme="majorHAnsi" w:cstheme="majorHAnsi"/>
          <w:color w:val="333333"/>
          <w:lang w:eastAsia="de-DE"/>
        </w:rPr>
      </w:pPr>
    </w:p>
    <w:p w14:paraId="3007856D" w14:textId="7F703298" w:rsidR="00A706CB" w:rsidRPr="00F80818" w:rsidRDefault="00A706CB" w:rsidP="00A706CB">
      <w:pPr>
        <w:spacing w:after="0" w:line="240" w:lineRule="auto"/>
        <w:rPr>
          <w:rFonts w:asciiTheme="majorHAnsi" w:eastAsia="Times New Roman" w:hAnsiTheme="majorHAnsi" w:cstheme="majorHAnsi"/>
          <w:color w:val="auto"/>
          <w:lang w:eastAsia="de-DE"/>
        </w:rPr>
      </w:pPr>
      <w:r w:rsidRPr="00F80818">
        <w:rPr>
          <w:rFonts w:asciiTheme="majorHAnsi" w:eastAsia="Times New Roman" w:hAnsiTheme="majorHAnsi" w:cstheme="majorHAnsi"/>
          <w:b/>
          <w:color w:val="auto"/>
          <w:lang w:eastAsia="de-DE"/>
        </w:rPr>
        <w:t>Koppelin</w:t>
      </w:r>
      <w:r w:rsidR="006135C1" w:rsidRPr="00F80818">
        <w:rPr>
          <w:rFonts w:asciiTheme="majorHAnsi" w:eastAsia="Times New Roman" w:hAnsiTheme="majorHAnsi" w:cstheme="majorHAnsi"/>
          <w:b/>
          <w:color w:val="auto"/>
          <w:lang w:eastAsia="de-DE"/>
        </w:rPr>
        <w:t>,</w:t>
      </w:r>
      <w:r w:rsidRPr="00F80818">
        <w:rPr>
          <w:rFonts w:asciiTheme="majorHAnsi" w:eastAsia="Times New Roman" w:hAnsiTheme="majorHAnsi" w:cstheme="majorHAnsi"/>
          <w:b/>
          <w:color w:val="auto"/>
          <w:lang w:eastAsia="de-DE"/>
        </w:rPr>
        <w:t xml:space="preserve"> F. (1996).</w:t>
      </w:r>
      <w:r w:rsidRPr="00F80818">
        <w:rPr>
          <w:rFonts w:asciiTheme="majorHAnsi" w:eastAsia="Times New Roman" w:hAnsiTheme="majorHAnsi" w:cstheme="majorHAnsi"/>
          <w:color w:val="auto"/>
          <w:lang w:eastAsia="de-DE"/>
        </w:rPr>
        <w:t xml:space="preserve"> Erwerbsverlaufsanalysen von Frauen - Ein Bericht aus der Forschungspraxis. In: Impulse - Newsletter zur Gesundheitsförderung 12: 4 </w:t>
      </w:r>
    </w:p>
    <w:p w14:paraId="2B967C3E" w14:textId="77777777" w:rsidR="00A706CB" w:rsidRPr="00F80818" w:rsidRDefault="00A706CB" w:rsidP="00A706CB">
      <w:pPr>
        <w:spacing w:after="0" w:line="240" w:lineRule="auto"/>
        <w:rPr>
          <w:rFonts w:asciiTheme="majorHAnsi" w:eastAsia="Times New Roman" w:hAnsiTheme="majorHAnsi" w:cstheme="majorHAnsi"/>
          <w:color w:val="auto"/>
          <w:lang w:eastAsia="de-DE"/>
        </w:rPr>
      </w:pPr>
    </w:p>
    <w:p w14:paraId="02052DB0" w14:textId="77777777" w:rsidR="009F6A9B" w:rsidRPr="00F80818" w:rsidRDefault="00A706CB" w:rsidP="00A706CB">
      <w:pPr>
        <w:shd w:val="clear" w:color="auto" w:fill="FFFFFF"/>
        <w:spacing w:after="0" w:line="240" w:lineRule="auto"/>
        <w:textAlignment w:val="center"/>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color w:val="auto"/>
          <w:lang w:eastAsia="de-DE"/>
        </w:rPr>
        <w:t>Helfferich</w:t>
      </w:r>
      <w:r w:rsidR="006135C1" w:rsidRPr="00F80818">
        <w:rPr>
          <w:rFonts w:asciiTheme="majorHAnsi" w:eastAsia="Times New Roman" w:hAnsiTheme="majorHAnsi" w:cstheme="majorHAnsi"/>
          <w:b/>
          <w:color w:val="auto"/>
          <w:lang w:eastAsia="de-DE"/>
        </w:rPr>
        <w:t>,</w:t>
      </w:r>
      <w:r w:rsidRPr="00F80818">
        <w:rPr>
          <w:rFonts w:asciiTheme="majorHAnsi" w:eastAsia="Times New Roman" w:hAnsiTheme="majorHAnsi" w:cstheme="majorHAnsi"/>
          <w:b/>
          <w:color w:val="auto"/>
          <w:lang w:eastAsia="de-DE"/>
        </w:rPr>
        <w:t xml:space="preserve"> C</w:t>
      </w:r>
      <w:r w:rsidR="006135C1" w:rsidRPr="00F80818">
        <w:rPr>
          <w:rFonts w:asciiTheme="majorHAnsi" w:eastAsia="Times New Roman" w:hAnsiTheme="majorHAnsi" w:cstheme="majorHAnsi"/>
          <w:b/>
          <w:color w:val="auto"/>
          <w:lang w:eastAsia="de-DE"/>
        </w:rPr>
        <w:t xml:space="preserve">. </w:t>
      </w:r>
      <w:r w:rsidR="006135C1"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color w:val="auto"/>
          <w:lang w:eastAsia="de-DE"/>
        </w:rPr>
        <w:t xml:space="preserve"> Koppelin</w:t>
      </w:r>
      <w:r w:rsidR="006135C1" w:rsidRPr="00F80818">
        <w:rPr>
          <w:rFonts w:asciiTheme="majorHAnsi" w:eastAsia="Times New Roman" w:hAnsiTheme="majorHAnsi" w:cstheme="majorHAnsi"/>
          <w:b/>
          <w:color w:val="auto"/>
          <w:lang w:eastAsia="de-DE"/>
        </w:rPr>
        <w:t>,</w:t>
      </w:r>
      <w:r w:rsidRPr="00F80818">
        <w:rPr>
          <w:rFonts w:asciiTheme="majorHAnsi" w:eastAsia="Times New Roman" w:hAnsiTheme="majorHAnsi" w:cstheme="majorHAnsi"/>
          <w:b/>
          <w:color w:val="auto"/>
          <w:lang w:eastAsia="de-DE"/>
        </w:rPr>
        <w:t xml:space="preserve"> F. (1996).</w:t>
      </w:r>
      <w:r w:rsidRPr="00F80818">
        <w:rPr>
          <w:rFonts w:asciiTheme="majorHAnsi" w:eastAsia="Times New Roman" w:hAnsiTheme="majorHAnsi" w:cstheme="majorHAnsi"/>
          <w:color w:val="auto"/>
          <w:lang w:eastAsia="de-DE"/>
        </w:rPr>
        <w:t xml:space="preserve"> Frauengesundheitsforschung - gestern und heute. In: Walter U, Paris W (</w:t>
      </w:r>
      <w:proofErr w:type="spellStart"/>
      <w:r w:rsidRPr="00F80818">
        <w:rPr>
          <w:rFonts w:asciiTheme="majorHAnsi" w:eastAsia="Times New Roman" w:hAnsiTheme="majorHAnsi" w:cstheme="majorHAnsi"/>
          <w:color w:val="auto"/>
          <w:lang w:eastAsia="de-DE"/>
        </w:rPr>
        <w:t>Hrsg</w:t>
      </w:r>
      <w:proofErr w:type="spellEnd"/>
      <w:r w:rsidRPr="00F80818">
        <w:rPr>
          <w:rFonts w:asciiTheme="majorHAnsi" w:eastAsia="Times New Roman" w:hAnsiTheme="majorHAnsi" w:cstheme="majorHAnsi"/>
          <w:color w:val="auto"/>
          <w:lang w:eastAsia="de-DE"/>
        </w:rPr>
        <w:t xml:space="preserve">) Public Health. Gesundheit im Mittelpunkt. </w:t>
      </w:r>
      <w:proofErr w:type="spellStart"/>
      <w:r w:rsidRPr="00F80818">
        <w:rPr>
          <w:rFonts w:asciiTheme="majorHAnsi" w:eastAsia="Times New Roman" w:hAnsiTheme="majorHAnsi" w:cstheme="majorHAnsi"/>
          <w:color w:val="auto"/>
          <w:lang w:val="en-US" w:eastAsia="de-DE"/>
        </w:rPr>
        <w:t>Meran</w:t>
      </w:r>
      <w:proofErr w:type="spellEnd"/>
      <w:r w:rsidRPr="00F80818">
        <w:rPr>
          <w:rFonts w:asciiTheme="majorHAnsi" w:eastAsia="Times New Roman" w:hAnsiTheme="majorHAnsi" w:cstheme="majorHAnsi"/>
          <w:color w:val="auto"/>
          <w:lang w:val="en-US" w:eastAsia="de-DE"/>
        </w:rPr>
        <w:t xml:space="preserve">: Alfred &amp; </w:t>
      </w:r>
      <w:proofErr w:type="spellStart"/>
      <w:r w:rsidRPr="00F80818">
        <w:rPr>
          <w:rFonts w:asciiTheme="majorHAnsi" w:eastAsia="Times New Roman" w:hAnsiTheme="majorHAnsi" w:cstheme="majorHAnsi"/>
          <w:color w:val="auto"/>
          <w:lang w:val="en-US" w:eastAsia="de-DE"/>
        </w:rPr>
        <w:t>Söhne</w:t>
      </w:r>
      <w:proofErr w:type="spellEnd"/>
      <w:r w:rsidRPr="00F80818">
        <w:rPr>
          <w:rFonts w:asciiTheme="majorHAnsi" w:eastAsia="Times New Roman" w:hAnsiTheme="majorHAnsi" w:cstheme="majorHAnsi"/>
          <w:color w:val="auto"/>
          <w:lang w:val="en-US" w:eastAsia="de-DE"/>
        </w:rPr>
        <w:t xml:space="preserve"> :196-201</w:t>
      </w:r>
      <w:r w:rsidR="008D0492" w:rsidRPr="00F80818">
        <w:rPr>
          <w:rFonts w:asciiTheme="majorHAnsi" w:eastAsia="Times New Roman" w:hAnsiTheme="majorHAnsi" w:cstheme="majorHAnsi"/>
          <w:color w:val="333333"/>
          <w:lang w:val="en-US" w:eastAsia="de-DE"/>
        </w:rPr>
        <w:br/>
      </w:r>
    </w:p>
    <w:p w14:paraId="7E3FB40D" w14:textId="1C3395C3" w:rsidR="00F95245" w:rsidRPr="00F80818" w:rsidRDefault="008D0492" w:rsidP="00A706CB">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val="en-US" w:eastAsia="de-DE"/>
        </w:rPr>
      </w:pPr>
      <w:r w:rsidRPr="00F80818">
        <w:rPr>
          <w:rFonts w:asciiTheme="majorHAnsi" w:eastAsia="Times New Roman" w:hAnsiTheme="majorHAnsi" w:cstheme="majorHAnsi"/>
          <w:color w:val="333333"/>
          <w:lang w:val="en-US" w:eastAsia="de-DE"/>
        </w:rPr>
        <w:br/>
      </w:r>
      <w:r w:rsidR="00057EC2" w:rsidRPr="00F80818">
        <w:rPr>
          <w:rFonts w:asciiTheme="majorHAnsi" w:eastAsia="Times New Roman" w:hAnsiTheme="majorHAnsi" w:cstheme="majorHAnsi"/>
          <w:b/>
          <w:bCs/>
          <w:color w:val="auto"/>
          <w:spacing w:val="15"/>
          <w:sz w:val="24"/>
          <w:szCs w:val="24"/>
          <w:lang w:val="en-US" w:eastAsia="de-DE"/>
        </w:rPr>
        <w:t>1995</w:t>
      </w:r>
    </w:p>
    <w:p w14:paraId="64F7EBF1" w14:textId="77777777" w:rsidR="00840354" w:rsidRPr="00F80818" w:rsidRDefault="00840354" w:rsidP="00A706CB">
      <w:pPr>
        <w:shd w:val="clear" w:color="auto" w:fill="FFFFFF"/>
        <w:spacing w:after="0" w:line="240" w:lineRule="auto"/>
        <w:textAlignment w:val="center"/>
        <w:rPr>
          <w:rFonts w:asciiTheme="majorHAnsi" w:eastAsia="Times New Roman" w:hAnsiTheme="majorHAnsi" w:cstheme="majorHAnsi"/>
          <w:b/>
          <w:bCs/>
          <w:color w:val="888888"/>
          <w:spacing w:val="15"/>
          <w:lang w:val="en-US" w:eastAsia="de-DE"/>
        </w:rPr>
      </w:pPr>
    </w:p>
    <w:p w14:paraId="66A475C1" w14:textId="77777777" w:rsidR="00840354" w:rsidRPr="00F80818" w:rsidRDefault="00F95245" w:rsidP="00A706CB">
      <w:pPr>
        <w:shd w:val="clear" w:color="auto" w:fill="FFFFFF"/>
        <w:spacing w:after="0" w:line="240" w:lineRule="auto"/>
        <w:textAlignment w:val="center"/>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BOOKS, BOOK CHAPTERS, ARTICLES</w:t>
      </w:r>
    </w:p>
    <w:p w14:paraId="350230FD" w14:textId="77777777" w:rsidR="00F95245" w:rsidRPr="00F80818" w:rsidRDefault="00F95245" w:rsidP="00A706CB">
      <w:pPr>
        <w:shd w:val="clear" w:color="auto" w:fill="FFFFFF"/>
        <w:spacing w:after="0" w:line="240" w:lineRule="auto"/>
        <w:textAlignment w:val="center"/>
        <w:rPr>
          <w:rFonts w:asciiTheme="majorHAnsi" w:hAnsiTheme="majorHAnsi" w:cstheme="majorHAnsi"/>
          <w:lang w:val="en-US"/>
        </w:rPr>
      </w:pPr>
    </w:p>
    <w:p w14:paraId="23BF05C9" w14:textId="31005F65" w:rsidR="00F95245" w:rsidRPr="00F80818"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proofErr w:type="spellStart"/>
      <w:r w:rsidRPr="00F80818">
        <w:rPr>
          <w:rFonts w:asciiTheme="majorHAnsi" w:eastAsia="Times New Roman" w:hAnsiTheme="majorHAnsi" w:cstheme="majorHAnsi"/>
          <w:b/>
          <w:bCs/>
          <w:color w:val="333333"/>
          <w:lang w:val="en-US" w:eastAsia="de-DE"/>
        </w:rPr>
        <w:t>Helffer</w:t>
      </w:r>
      <w:r w:rsidR="00515BFB" w:rsidRPr="00F80818">
        <w:rPr>
          <w:rFonts w:asciiTheme="majorHAnsi" w:eastAsia="Times New Roman" w:hAnsiTheme="majorHAnsi" w:cstheme="majorHAnsi"/>
          <w:b/>
          <w:bCs/>
          <w:color w:val="333333"/>
          <w:lang w:val="en-US" w:eastAsia="de-DE"/>
        </w:rPr>
        <w:t>ich</w:t>
      </w:r>
      <w:proofErr w:type="spellEnd"/>
      <w:r w:rsidR="00515BFB" w:rsidRPr="00F80818">
        <w:rPr>
          <w:rFonts w:asciiTheme="majorHAnsi" w:eastAsia="Times New Roman" w:hAnsiTheme="majorHAnsi" w:cstheme="majorHAnsi"/>
          <w:b/>
          <w:bCs/>
          <w:color w:val="333333"/>
          <w:lang w:val="en-US" w:eastAsia="de-DE"/>
        </w:rPr>
        <w:t xml:space="preserve">, C. </w:t>
      </w:r>
      <w:r w:rsidR="00524CB7" w:rsidRPr="00F80818">
        <w:rPr>
          <w:rFonts w:asciiTheme="majorHAnsi" w:eastAsia="Times New Roman" w:hAnsiTheme="majorHAnsi" w:cstheme="majorHAnsi"/>
          <w:b/>
          <w:bCs/>
          <w:color w:val="333333"/>
          <w:lang w:val="en-US" w:eastAsia="de-DE"/>
        </w:rPr>
        <w:t>&amp;</w:t>
      </w:r>
      <w:r w:rsidR="00515BFB" w:rsidRPr="00F80818">
        <w:rPr>
          <w:rFonts w:asciiTheme="majorHAnsi" w:eastAsia="Times New Roman" w:hAnsiTheme="majorHAnsi" w:cstheme="majorHAnsi"/>
          <w:b/>
          <w:bCs/>
          <w:color w:val="333333"/>
          <w:lang w:val="en-US" w:eastAsia="de-DE"/>
        </w:rPr>
        <w:t xml:space="preserve"> Koppelin, F. (1995).</w:t>
      </w:r>
      <w:r w:rsidRPr="00F80818">
        <w:rPr>
          <w:rFonts w:asciiTheme="majorHAnsi" w:eastAsia="Times New Roman" w:hAnsiTheme="majorHAnsi" w:cstheme="majorHAnsi"/>
          <w:b/>
          <w:bCs/>
          <w:color w:val="333333"/>
          <w:lang w:val="en-US" w:eastAsia="de-DE"/>
        </w:rPr>
        <w:t xml:space="preserve"> </w:t>
      </w:r>
      <w:r w:rsidRPr="00F80818">
        <w:rPr>
          <w:rFonts w:asciiTheme="majorHAnsi" w:eastAsia="Times New Roman" w:hAnsiTheme="majorHAnsi" w:cstheme="majorHAnsi"/>
          <w:color w:val="333333"/>
          <w:lang w:eastAsia="de-DE"/>
        </w:rPr>
        <w:t>Frauengesundheitsforschung - gestern und</w:t>
      </w:r>
      <w:r w:rsidR="000B335D" w:rsidRPr="00F80818">
        <w:rPr>
          <w:rFonts w:asciiTheme="majorHAnsi" w:eastAsia="Times New Roman" w:hAnsiTheme="majorHAnsi" w:cstheme="majorHAnsi"/>
          <w:color w:val="333333"/>
          <w:lang w:eastAsia="de-DE"/>
        </w:rPr>
        <w:t xml:space="preserve"> heute. In: Forum Public Health</w:t>
      </w:r>
      <w:r w:rsidRPr="00F80818">
        <w:rPr>
          <w:rFonts w:asciiTheme="majorHAnsi" w:eastAsia="Times New Roman" w:hAnsiTheme="majorHAnsi" w:cstheme="majorHAnsi"/>
          <w:color w:val="333333"/>
          <w:lang w:eastAsia="de-DE"/>
        </w:rPr>
        <w:t>, Nr. 7, Januar, Hannover: 4-6 (ebenfalls 1995 erschienen in: CLIO, 40: 26-27)</w:t>
      </w:r>
    </w:p>
    <w:p w14:paraId="2832890D" w14:textId="77777777" w:rsidR="00F95245" w:rsidRPr="00F80818" w:rsidRDefault="00F95245" w:rsidP="002553B2">
      <w:pPr>
        <w:shd w:val="clear" w:color="auto" w:fill="FFFFFF"/>
        <w:spacing w:after="0" w:line="240" w:lineRule="auto"/>
        <w:textAlignment w:val="center"/>
        <w:rPr>
          <w:rFonts w:asciiTheme="majorHAnsi" w:eastAsia="Times New Roman" w:hAnsiTheme="majorHAnsi" w:cstheme="majorHAnsi"/>
          <w:color w:val="333333"/>
          <w:lang w:eastAsia="de-DE"/>
        </w:rPr>
      </w:pPr>
    </w:p>
    <w:p w14:paraId="3670A3FE" w14:textId="3991F391" w:rsidR="00F95245" w:rsidRPr="00F80818" w:rsidRDefault="00F95245" w:rsidP="00F95245">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Koppelin, F. </w:t>
      </w:r>
      <w:r w:rsidR="00524CB7"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Rohde, J.J. (1995). </w:t>
      </w:r>
      <w:r w:rsidRPr="00F80818">
        <w:rPr>
          <w:rFonts w:asciiTheme="majorHAnsi" w:eastAsia="Times New Roman" w:hAnsiTheme="majorHAnsi" w:cstheme="majorHAnsi"/>
          <w:color w:val="333333"/>
          <w:lang w:eastAsia="de-DE"/>
        </w:rPr>
        <w:t xml:space="preserve">Soziale Unterstützung und ihre Bedeutung für die Belastungsbewältigung im </w:t>
      </w:r>
      <w:proofErr w:type="spellStart"/>
      <w:r w:rsidRPr="00F80818">
        <w:rPr>
          <w:rFonts w:asciiTheme="majorHAnsi" w:eastAsia="Times New Roman" w:hAnsiTheme="majorHAnsi" w:cstheme="majorHAnsi"/>
          <w:color w:val="333333"/>
          <w:lang w:eastAsia="de-DE"/>
        </w:rPr>
        <w:t>Pflegeprozeß</w:t>
      </w:r>
      <w:proofErr w:type="spellEnd"/>
      <w:r w:rsidRPr="00F80818">
        <w:rPr>
          <w:rFonts w:asciiTheme="majorHAnsi" w:eastAsia="Times New Roman" w:hAnsiTheme="majorHAnsi" w:cstheme="majorHAnsi"/>
          <w:color w:val="333333"/>
          <w:lang w:eastAsia="de-DE"/>
        </w:rPr>
        <w:t xml:space="preserve"> – Netzwerkanalyse älterer Ehefrauen. Das Gesundheitswesen (Sonderdruck), 57. Jg., Heft 8/9 (Aug./Sep.): 573</w:t>
      </w:r>
    </w:p>
    <w:p w14:paraId="69B91071" w14:textId="77777777" w:rsidR="00F95245" w:rsidRPr="00F80818" w:rsidRDefault="00F95245" w:rsidP="00F95245">
      <w:pPr>
        <w:shd w:val="clear" w:color="auto" w:fill="FFFFFF"/>
        <w:spacing w:after="0" w:line="240" w:lineRule="auto"/>
        <w:textAlignment w:val="center"/>
        <w:rPr>
          <w:rFonts w:asciiTheme="majorHAnsi" w:hAnsiTheme="majorHAnsi" w:cstheme="majorHAnsi"/>
        </w:rPr>
      </w:pPr>
    </w:p>
    <w:p w14:paraId="1A500FEB" w14:textId="293834C8" w:rsidR="00F95245" w:rsidRPr="00F80818" w:rsidRDefault="00F95245" w:rsidP="00F95245">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Koppelin, F. </w:t>
      </w:r>
      <w:r w:rsidR="00524CB7"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Schulz, D.</w:t>
      </w:r>
      <w:r w:rsidR="00524CB7" w:rsidRPr="00F80818">
        <w:rPr>
          <w:rFonts w:asciiTheme="majorHAnsi" w:eastAsia="Times New Roman" w:hAnsiTheme="majorHAnsi" w:cstheme="majorHAnsi"/>
          <w:b/>
          <w:bCs/>
          <w:color w:val="333333"/>
          <w:lang w:eastAsia="de-DE"/>
        </w:rPr>
        <w:t xml:space="preserve"> &amp;</w:t>
      </w:r>
      <w:r w:rsidRPr="00F80818">
        <w:rPr>
          <w:rFonts w:asciiTheme="majorHAnsi" w:eastAsia="Times New Roman" w:hAnsiTheme="majorHAnsi" w:cstheme="majorHAnsi"/>
          <w:b/>
          <w:bCs/>
          <w:color w:val="333333"/>
          <w:lang w:eastAsia="de-DE"/>
        </w:rPr>
        <w:t xml:space="preserve"> Behrens, J. (1995). </w:t>
      </w:r>
      <w:r w:rsidRPr="00F80818">
        <w:rPr>
          <w:rFonts w:asciiTheme="majorHAnsi" w:eastAsia="Times New Roman" w:hAnsiTheme="majorHAnsi" w:cstheme="majorHAnsi"/>
          <w:color w:val="333333"/>
          <w:lang w:eastAsia="de-DE"/>
        </w:rPr>
        <w:t>Geschlechtsspezifische Aspekte gesundheitlich begrenzter Tätigkeitsdauer. Das Gesundheitswesen (Sonderdruck), 57. Jg., Heft 8/9 (Aug./Sep.): 609</w:t>
      </w:r>
    </w:p>
    <w:p w14:paraId="6C4DAC87" w14:textId="77777777" w:rsidR="00B641E1" w:rsidRPr="00F80818" w:rsidRDefault="00B641E1" w:rsidP="00F95245">
      <w:pPr>
        <w:shd w:val="clear" w:color="auto" w:fill="FFFFFF"/>
        <w:spacing w:after="0" w:line="240" w:lineRule="auto"/>
        <w:textAlignment w:val="center"/>
        <w:rPr>
          <w:rFonts w:asciiTheme="majorHAnsi" w:eastAsia="Times New Roman" w:hAnsiTheme="majorHAnsi" w:cstheme="majorHAnsi"/>
          <w:color w:val="333333"/>
          <w:lang w:eastAsia="de-DE"/>
        </w:rPr>
      </w:pPr>
    </w:p>
    <w:p w14:paraId="63FD17B1" w14:textId="77777777" w:rsidR="00697197" w:rsidRPr="00F80818" w:rsidRDefault="00697197" w:rsidP="00F95245">
      <w:pPr>
        <w:shd w:val="clear" w:color="auto" w:fill="FFFFFF"/>
        <w:spacing w:after="0" w:line="240" w:lineRule="auto"/>
        <w:textAlignment w:val="center"/>
        <w:rPr>
          <w:rFonts w:asciiTheme="majorHAnsi" w:eastAsia="Times New Roman" w:hAnsiTheme="majorHAnsi" w:cstheme="majorHAnsi"/>
          <w:color w:val="333333"/>
          <w:lang w:eastAsia="de-DE"/>
        </w:rPr>
      </w:pPr>
    </w:p>
    <w:p w14:paraId="18E91AC9" w14:textId="77777777" w:rsidR="00697197" w:rsidRPr="00F80818" w:rsidRDefault="00697197" w:rsidP="00697197">
      <w:pPr>
        <w:shd w:val="clear" w:color="auto" w:fill="FFFFFF"/>
        <w:spacing w:after="0" w:line="240" w:lineRule="auto"/>
        <w:textAlignment w:val="center"/>
        <w:rPr>
          <w:rStyle w:val="Fett"/>
          <w:rFonts w:asciiTheme="majorHAnsi" w:hAnsiTheme="majorHAnsi" w:cstheme="majorHAnsi"/>
          <w:color w:val="666666"/>
        </w:rPr>
      </w:pPr>
      <w:r w:rsidRPr="00F80818">
        <w:rPr>
          <w:rStyle w:val="Fett"/>
          <w:rFonts w:asciiTheme="majorHAnsi" w:hAnsiTheme="majorHAnsi" w:cstheme="majorHAnsi"/>
          <w:color w:val="666666"/>
        </w:rPr>
        <w:t>CONFERENCE PAPERS, OTHER PUBLICATIONS AND ABSTRACTS</w:t>
      </w:r>
    </w:p>
    <w:p w14:paraId="10B297CE" w14:textId="77777777" w:rsidR="00F95245" w:rsidRPr="00F80818" w:rsidRDefault="00F95245" w:rsidP="00F95245">
      <w:pPr>
        <w:spacing w:after="0" w:line="240" w:lineRule="auto"/>
        <w:rPr>
          <w:rFonts w:asciiTheme="majorHAnsi" w:eastAsia="Times New Roman" w:hAnsiTheme="majorHAnsi" w:cstheme="majorHAnsi"/>
          <w:color w:val="auto"/>
          <w:lang w:eastAsia="de-DE"/>
        </w:rPr>
      </w:pPr>
    </w:p>
    <w:p w14:paraId="77DF1738" w14:textId="77777777" w:rsidR="00697197" w:rsidRPr="00F80818" w:rsidRDefault="00697197" w:rsidP="00697197">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Fischer, G.C., Rohde, J.J., Tewes, U., </w:t>
      </w:r>
      <w:proofErr w:type="spellStart"/>
      <w:r w:rsidRPr="00F80818">
        <w:rPr>
          <w:rFonts w:asciiTheme="majorHAnsi" w:eastAsia="Times New Roman" w:hAnsiTheme="majorHAnsi" w:cstheme="majorHAnsi"/>
          <w:b/>
          <w:bCs/>
          <w:color w:val="333333"/>
          <w:lang w:eastAsia="de-DE"/>
        </w:rPr>
        <w:t>Schug</w:t>
      </w:r>
      <w:proofErr w:type="spellEnd"/>
      <w:r w:rsidRPr="00F80818">
        <w:rPr>
          <w:rFonts w:asciiTheme="majorHAnsi" w:eastAsia="Times New Roman" w:hAnsiTheme="majorHAnsi" w:cstheme="majorHAnsi"/>
          <w:b/>
          <w:bCs/>
          <w:color w:val="333333"/>
          <w:lang w:eastAsia="de-DE"/>
        </w:rPr>
        <w:t xml:space="preserve"> S.H., Koppelin, F., </w:t>
      </w:r>
      <w:proofErr w:type="spellStart"/>
      <w:r w:rsidRPr="00F80818">
        <w:rPr>
          <w:rFonts w:asciiTheme="majorHAnsi" w:eastAsia="Times New Roman" w:hAnsiTheme="majorHAnsi" w:cstheme="majorHAnsi"/>
          <w:b/>
          <w:bCs/>
          <w:color w:val="333333"/>
          <w:lang w:eastAsia="de-DE"/>
        </w:rPr>
        <w:t>Koschera</w:t>
      </w:r>
      <w:proofErr w:type="spellEnd"/>
      <w:r w:rsidRPr="00F80818">
        <w:rPr>
          <w:rFonts w:asciiTheme="majorHAnsi" w:eastAsia="Times New Roman" w:hAnsiTheme="majorHAnsi" w:cstheme="majorHAnsi"/>
          <w:b/>
          <w:bCs/>
          <w:color w:val="333333"/>
          <w:lang w:eastAsia="de-DE"/>
        </w:rPr>
        <w:t xml:space="preserve">, A., </w:t>
      </w:r>
      <w:proofErr w:type="spellStart"/>
      <w:r w:rsidRPr="00F80818">
        <w:rPr>
          <w:rFonts w:asciiTheme="majorHAnsi" w:eastAsia="Times New Roman" w:hAnsiTheme="majorHAnsi" w:cstheme="majorHAnsi"/>
          <w:b/>
          <w:bCs/>
          <w:color w:val="333333"/>
          <w:lang w:eastAsia="de-DE"/>
        </w:rPr>
        <w:t>Pangritz</w:t>
      </w:r>
      <w:proofErr w:type="spellEnd"/>
      <w:r w:rsidRPr="00F80818">
        <w:rPr>
          <w:rFonts w:asciiTheme="majorHAnsi" w:eastAsia="Times New Roman" w:hAnsiTheme="majorHAnsi" w:cstheme="majorHAnsi"/>
          <w:b/>
          <w:bCs/>
          <w:color w:val="333333"/>
          <w:lang w:eastAsia="de-DE"/>
        </w:rPr>
        <w:t xml:space="preserve">, J. &amp; </w:t>
      </w:r>
      <w:proofErr w:type="spellStart"/>
      <w:r w:rsidRPr="00F80818">
        <w:rPr>
          <w:rFonts w:asciiTheme="majorHAnsi" w:eastAsia="Times New Roman" w:hAnsiTheme="majorHAnsi" w:cstheme="majorHAnsi"/>
          <w:b/>
          <w:bCs/>
          <w:color w:val="333333"/>
          <w:lang w:eastAsia="de-DE"/>
        </w:rPr>
        <w:t>Pullwitt</w:t>
      </w:r>
      <w:proofErr w:type="spellEnd"/>
      <w:r w:rsidRPr="00F80818">
        <w:rPr>
          <w:rFonts w:asciiTheme="majorHAnsi" w:eastAsia="Times New Roman" w:hAnsiTheme="majorHAnsi" w:cstheme="majorHAnsi"/>
          <w:b/>
          <w:bCs/>
          <w:color w:val="333333"/>
          <w:lang w:eastAsia="de-DE"/>
        </w:rPr>
        <w:t>, D. (1995). </w:t>
      </w:r>
      <w:r w:rsidRPr="00F80818">
        <w:rPr>
          <w:rFonts w:asciiTheme="majorHAnsi" w:eastAsia="Times New Roman" w:hAnsiTheme="majorHAnsi" w:cstheme="majorHAnsi"/>
          <w:color w:val="333333"/>
          <w:lang w:eastAsia="de-DE"/>
        </w:rPr>
        <w:t xml:space="preserve">Die Situation über 60 Jahre alter Frauen mit einem pflegebedürftigen Ehemann. </w:t>
      </w:r>
      <w:proofErr w:type="spellStart"/>
      <w:r w:rsidRPr="00F80818">
        <w:rPr>
          <w:rFonts w:asciiTheme="majorHAnsi" w:eastAsia="Times New Roman" w:hAnsiTheme="majorHAnsi" w:cstheme="majorHAnsi"/>
          <w:color w:val="333333"/>
          <w:lang w:eastAsia="de-DE"/>
        </w:rPr>
        <w:t>Schlußbericht</w:t>
      </w:r>
      <w:proofErr w:type="spellEnd"/>
      <w:r w:rsidRPr="00F80818">
        <w:rPr>
          <w:rFonts w:asciiTheme="majorHAnsi" w:eastAsia="Times New Roman" w:hAnsiTheme="majorHAnsi" w:cstheme="majorHAnsi"/>
          <w:color w:val="333333"/>
          <w:lang w:eastAsia="de-DE"/>
        </w:rPr>
        <w:t xml:space="preserve"> zum interdisziplinären Forschungsprojekt. Im Auftrag des Bundesministeriums für Familie und Senioren. Schriftenreihe des Bundesministeriums für Familie, Senioren, Frauen und Jugend, Band 49, Stuttgart: Kohlhammer</w:t>
      </w:r>
    </w:p>
    <w:p w14:paraId="79E1ABF3" w14:textId="0E1FD1C1" w:rsidR="00F95245" w:rsidRPr="00F80818" w:rsidRDefault="008D0492" w:rsidP="00F95245">
      <w:pPr>
        <w:spacing w:after="0" w:line="240" w:lineRule="auto"/>
        <w:rPr>
          <w:rFonts w:asciiTheme="majorHAnsi" w:eastAsia="Times New Roman" w:hAnsiTheme="majorHAnsi" w:cstheme="majorHAnsi"/>
          <w:b/>
          <w:bCs/>
          <w:color w:val="auto"/>
          <w:spacing w:val="15"/>
          <w:sz w:val="24"/>
          <w:szCs w:val="24"/>
          <w:lang w:val="en-US" w:eastAsia="de-DE"/>
        </w:rPr>
      </w:pPr>
      <w:r w:rsidRPr="00A0718C">
        <w:rPr>
          <w:rFonts w:asciiTheme="majorHAnsi" w:eastAsia="Times New Roman" w:hAnsiTheme="majorHAnsi" w:cstheme="majorHAnsi"/>
          <w:color w:val="333333"/>
          <w:lang w:val="en-US" w:eastAsia="de-DE"/>
        </w:rPr>
        <w:br/>
      </w:r>
      <w:r w:rsidRPr="00A0718C">
        <w:rPr>
          <w:rFonts w:asciiTheme="majorHAnsi" w:eastAsia="Times New Roman" w:hAnsiTheme="majorHAnsi" w:cstheme="majorHAnsi"/>
          <w:color w:val="333333"/>
          <w:lang w:val="en-US" w:eastAsia="de-DE"/>
        </w:rPr>
        <w:br/>
      </w:r>
      <w:r w:rsidR="00057EC2" w:rsidRPr="00F80818">
        <w:rPr>
          <w:rFonts w:asciiTheme="majorHAnsi" w:eastAsia="Times New Roman" w:hAnsiTheme="majorHAnsi" w:cstheme="majorHAnsi"/>
          <w:b/>
          <w:bCs/>
          <w:color w:val="auto"/>
          <w:spacing w:val="15"/>
          <w:sz w:val="24"/>
          <w:szCs w:val="24"/>
          <w:lang w:val="en-US" w:eastAsia="de-DE"/>
        </w:rPr>
        <w:t>1994</w:t>
      </w:r>
    </w:p>
    <w:p w14:paraId="10315392" w14:textId="77777777" w:rsidR="00840354" w:rsidRPr="00F80818" w:rsidRDefault="00840354" w:rsidP="00D01837">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val="en-US" w:eastAsia="de-DE"/>
        </w:rPr>
      </w:pPr>
    </w:p>
    <w:p w14:paraId="254DB846" w14:textId="163E2132" w:rsidR="00840354" w:rsidRPr="00F80818" w:rsidRDefault="00F95245" w:rsidP="00F95245">
      <w:pPr>
        <w:spacing w:after="0" w:line="240" w:lineRule="auto"/>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BOOKS, BOOK CHAPTERS, ARTICLES</w:t>
      </w:r>
    </w:p>
    <w:p w14:paraId="688C3276" w14:textId="77777777" w:rsidR="00A303F9" w:rsidRPr="00F80818" w:rsidRDefault="00A303F9" w:rsidP="00F95245">
      <w:pPr>
        <w:spacing w:after="0" w:line="240" w:lineRule="auto"/>
        <w:rPr>
          <w:rStyle w:val="Fett"/>
          <w:rFonts w:asciiTheme="majorHAnsi" w:hAnsiTheme="majorHAnsi" w:cstheme="majorHAnsi"/>
          <w:color w:val="666666"/>
          <w:lang w:val="en-US"/>
        </w:rPr>
      </w:pPr>
    </w:p>
    <w:p w14:paraId="5FF4A55B" w14:textId="15D305A5" w:rsidR="00F95245" w:rsidRPr="00F80818" w:rsidRDefault="00057EC2" w:rsidP="00F95245">
      <w:pPr>
        <w:spacing w:after="0" w:line="240" w:lineRule="auto"/>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val="en-US" w:eastAsia="de-DE"/>
        </w:rPr>
        <w:t xml:space="preserve">Koppelin, F. </w:t>
      </w:r>
      <w:r w:rsidR="00F52BBA" w:rsidRPr="00F80818">
        <w:rPr>
          <w:rFonts w:asciiTheme="majorHAnsi" w:eastAsia="Times New Roman" w:hAnsiTheme="majorHAnsi" w:cstheme="majorHAnsi"/>
          <w:b/>
          <w:bCs/>
          <w:color w:val="333333"/>
          <w:lang w:val="en-US" w:eastAsia="de-DE"/>
        </w:rPr>
        <w:t>&amp;</w:t>
      </w:r>
      <w:r w:rsidRPr="00F80818">
        <w:rPr>
          <w:rFonts w:asciiTheme="majorHAnsi" w:eastAsia="Times New Roman" w:hAnsiTheme="majorHAnsi" w:cstheme="majorHAnsi"/>
          <w:b/>
          <w:bCs/>
          <w:color w:val="333333"/>
          <w:lang w:val="en-US" w:eastAsia="de-DE"/>
        </w:rPr>
        <w:t xml:space="preserve"> </w:t>
      </w:r>
      <w:proofErr w:type="spellStart"/>
      <w:r w:rsidR="00515BFB" w:rsidRPr="00F80818">
        <w:rPr>
          <w:rFonts w:asciiTheme="majorHAnsi" w:eastAsia="Times New Roman" w:hAnsiTheme="majorHAnsi" w:cstheme="majorHAnsi"/>
          <w:b/>
          <w:bCs/>
          <w:color w:val="333333"/>
          <w:lang w:val="en-US" w:eastAsia="de-DE"/>
        </w:rPr>
        <w:t>Maschewsky</w:t>
      </w:r>
      <w:proofErr w:type="spellEnd"/>
      <w:r w:rsidR="00515BFB" w:rsidRPr="00F80818">
        <w:rPr>
          <w:rFonts w:asciiTheme="majorHAnsi" w:eastAsia="Times New Roman" w:hAnsiTheme="majorHAnsi" w:cstheme="majorHAnsi"/>
          <w:b/>
          <w:bCs/>
          <w:color w:val="333333"/>
          <w:lang w:val="en-US" w:eastAsia="de-DE"/>
        </w:rPr>
        <w:t>-Schneider, U. (1994).</w:t>
      </w:r>
      <w:r w:rsidRPr="00F80818">
        <w:rPr>
          <w:rFonts w:asciiTheme="majorHAnsi" w:eastAsia="Times New Roman" w:hAnsiTheme="majorHAnsi" w:cstheme="majorHAnsi"/>
          <w:b/>
          <w:bCs/>
          <w:color w:val="333333"/>
          <w:lang w:val="en-US" w:eastAsia="de-DE"/>
        </w:rPr>
        <w:t> </w:t>
      </w:r>
      <w:r w:rsidRPr="00F80818">
        <w:rPr>
          <w:rFonts w:asciiTheme="majorHAnsi" w:eastAsia="Times New Roman" w:hAnsiTheme="majorHAnsi" w:cstheme="majorHAnsi"/>
          <w:color w:val="333333"/>
          <w:lang w:eastAsia="de-DE"/>
        </w:rPr>
        <w:t xml:space="preserve">Frauen und Gesundheit - eine Arbeitsgruppe des Norddeutschen Forschungsverbundes Public Health. In: Helfferich, C., v. Troschke, J. (Hrsg.): Der Beitrag der Frauengesundheitsforschung zu den Gesundheitswissenschaften/Public Health in Deutschland. Schriftenreihe der „Koordinierungsstelle Gesundheitswissenschaften/Public Health“ an </w:t>
      </w:r>
      <w:r w:rsidRPr="00F80818">
        <w:rPr>
          <w:rFonts w:asciiTheme="majorHAnsi" w:eastAsia="Times New Roman" w:hAnsiTheme="majorHAnsi" w:cstheme="majorHAnsi"/>
          <w:color w:val="333333"/>
          <w:lang w:eastAsia="de-DE"/>
        </w:rPr>
        <w:lastRenderedPageBreak/>
        <w:t>der Abteilung für Medizinische Soziologie der Universität Freiburg. Bd. 2, Freiburg: 34-42</w:t>
      </w:r>
      <w:r w:rsidR="008D0492" w:rsidRPr="00F80818">
        <w:rPr>
          <w:rFonts w:asciiTheme="majorHAnsi" w:eastAsia="Times New Roman" w:hAnsiTheme="majorHAnsi" w:cstheme="majorHAnsi"/>
          <w:color w:val="333333"/>
          <w:lang w:eastAsia="de-DE"/>
        </w:rPr>
        <w:br/>
      </w:r>
    </w:p>
    <w:p w14:paraId="34653DBB" w14:textId="059D9842" w:rsidR="00F95245" w:rsidRPr="00F80818" w:rsidRDefault="00F95245" w:rsidP="00F95245">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eastAsia="de-DE"/>
        </w:rPr>
        <w:t xml:space="preserve">Koppelin, F. </w:t>
      </w:r>
      <w:r w:rsidR="00F52BBA"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bCs/>
          <w:color w:val="333333"/>
          <w:lang w:eastAsia="de-DE"/>
        </w:rPr>
        <w:t xml:space="preserve"> Rohde, J.J. (1994). </w:t>
      </w:r>
      <w:r w:rsidRPr="00F80818">
        <w:rPr>
          <w:rFonts w:asciiTheme="majorHAnsi" w:eastAsia="Times New Roman" w:hAnsiTheme="majorHAnsi" w:cstheme="majorHAnsi"/>
          <w:color w:val="333333"/>
          <w:lang w:eastAsia="de-DE"/>
        </w:rPr>
        <w:t>Die Rolle formeller und informeller Netzwerke bei der Bewältigung der Pflegebelastung älterer Ehefrauen. In: Kasten E, Janke W, Sabel BA. (Hrsg.): Medizinische und Biologische Psycholog</w:t>
      </w:r>
      <w:r w:rsidR="00697197" w:rsidRPr="00F80818">
        <w:rPr>
          <w:rFonts w:asciiTheme="majorHAnsi" w:eastAsia="Times New Roman" w:hAnsiTheme="majorHAnsi" w:cstheme="majorHAnsi"/>
          <w:color w:val="333333"/>
          <w:lang w:eastAsia="de-DE"/>
        </w:rPr>
        <w:t>ie. Königshausen &amp; Neumann GmbH</w:t>
      </w:r>
      <w:r w:rsidRPr="00F80818">
        <w:rPr>
          <w:rFonts w:asciiTheme="majorHAnsi" w:eastAsia="Times New Roman" w:hAnsiTheme="majorHAnsi" w:cstheme="majorHAnsi"/>
          <w:color w:val="333333"/>
          <w:lang w:eastAsia="de-DE"/>
        </w:rPr>
        <w:t>: 76-77</w:t>
      </w:r>
    </w:p>
    <w:p w14:paraId="3BAA76E2" w14:textId="77777777" w:rsidR="000723C7" w:rsidRPr="00F80818" w:rsidRDefault="000723C7" w:rsidP="00F95245">
      <w:pPr>
        <w:shd w:val="clear" w:color="auto" w:fill="FFFFFF"/>
        <w:spacing w:after="0" w:line="240" w:lineRule="auto"/>
        <w:textAlignment w:val="center"/>
        <w:rPr>
          <w:rFonts w:asciiTheme="majorHAnsi" w:eastAsia="Times New Roman" w:hAnsiTheme="majorHAnsi" w:cstheme="majorHAnsi"/>
          <w:color w:val="333333"/>
          <w:lang w:eastAsia="de-DE"/>
        </w:rPr>
      </w:pPr>
    </w:p>
    <w:p w14:paraId="6ECBA3CA" w14:textId="385542C5" w:rsidR="00F95245" w:rsidRPr="00F80818" w:rsidRDefault="00F95245" w:rsidP="00F95245">
      <w:pPr>
        <w:spacing w:after="0" w:line="240" w:lineRule="auto"/>
        <w:rPr>
          <w:rFonts w:asciiTheme="majorHAnsi" w:eastAsia="Times New Roman" w:hAnsiTheme="majorHAnsi" w:cstheme="majorHAnsi"/>
          <w:color w:val="auto"/>
          <w:lang w:val="en-US" w:eastAsia="de-DE"/>
        </w:rPr>
      </w:pPr>
      <w:r w:rsidRPr="00F80818">
        <w:rPr>
          <w:rFonts w:asciiTheme="majorHAnsi" w:eastAsia="Times New Roman" w:hAnsiTheme="majorHAnsi" w:cstheme="majorHAnsi"/>
          <w:b/>
          <w:color w:val="auto"/>
          <w:lang w:eastAsia="de-DE"/>
        </w:rPr>
        <w:t>Koppelin</w:t>
      </w:r>
      <w:r w:rsidR="00F52BBA" w:rsidRPr="00F80818">
        <w:rPr>
          <w:rFonts w:asciiTheme="majorHAnsi" w:eastAsia="Times New Roman" w:hAnsiTheme="majorHAnsi" w:cstheme="majorHAnsi"/>
          <w:b/>
          <w:color w:val="auto"/>
          <w:lang w:eastAsia="de-DE"/>
        </w:rPr>
        <w:t>,</w:t>
      </w:r>
      <w:r w:rsidRPr="00F80818">
        <w:rPr>
          <w:rFonts w:asciiTheme="majorHAnsi" w:eastAsia="Times New Roman" w:hAnsiTheme="majorHAnsi" w:cstheme="majorHAnsi"/>
          <w:b/>
          <w:color w:val="auto"/>
          <w:lang w:eastAsia="de-DE"/>
        </w:rPr>
        <w:t xml:space="preserve"> F</w:t>
      </w:r>
      <w:r w:rsidR="00F52BBA" w:rsidRPr="00F80818">
        <w:rPr>
          <w:rFonts w:asciiTheme="majorHAnsi" w:eastAsia="Times New Roman" w:hAnsiTheme="majorHAnsi" w:cstheme="majorHAnsi"/>
          <w:b/>
          <w:color w:val="auto"/>
          <w:lang w:eastAsia="de-DE"/>
        </w:rPr>
        <w:t xml:space="preserve">. </w:t>
      </w:r>
      <w:r w:rsidR="00F52BBA" w:rsidRPr="00F80818">
        <w:rPr>
          <w:rFonts w:asciiTheme="majorHAnsi" w:eastAsia="Times New Roman" w:hAnsiTheme="majorHAnsi" w:cstheme="majorHAnsi"/>
          <w:b/>
          <w:bCs/>
          <w:color w:val="333333"/>
          <w:lang w:eastAsia="de-DE"/>
        </w:rPr>
        <w:t>&amp;</w:t>
      </w:r>
      <w:r w:rsidRPr="00F80818">
        <w:rPr>
          <w:rFonts w:asciiTheme="majorHAnsi" w:eastAsia="Times New Roman" w:hAnsiTheme="majorHAnsi" w:cstheme="majorHAnsi"/>
          <w:b/>
          <w:color w:val="auto"/>
          <w:lang w:eastAsia="de-DE"/>
        </w:rPr>
        <w:t xml:space="preserve"> </w:t>
      </w:r>
      <w:proofErr w:type="spellStart"/>
      <w:r w:rsidRPr="00F80818">
        <w:rPr>
          <w:rFonts w:asciiTheme="majorHAnsi" w:eastAsia="Times New Roman" w:hAnsiTheme="majorHAnsi" w:cstheme="majorHAnsi"/>
          <w:b/>
          <w:color w:val="auto"/>
          <w:lang w:eastAsia="de-DE"/>
        </w:rPr>
        <w:t>Maschewsky</w:t>
      </w:r>
      <w:proofErr w:type="spellEnd"/>
      <w:r w:rsidRPr="00F80818">
        <w:rPr>
          <w:rFonts w:asciiTheme="majorHAnsi" w:eastAsia="Times New Roman" w:hAnsiTheme="majorHAnsi" w:cstheme="majorHAnsi"/>
          <w:b/>
          <w:color w:val="auto"/>
          <w:lang w:eastAsia="de-DE"/>
        </w:rPr>
        <w:t>-Schneider</w:t>
      </w:r>
      <w:r w:rsidR="00F52BBA" w:rsidRPr="00F80818">
        <w:rPr>
          <w:rFonts w:asciiTheme="majorHAnsi" w:eastAsia="Times New Roman" w:hAnsiTheme="majorHAnsi" w:cstheme="majorHAnsi"/>
          <w:b/>
          <w:color w:val="auto"/>
          <w:lang w:eastAsia="de-DE"/>
        </w:rPr>
        <w:t>,</w:t>
      </w:r>
      <w:r w:rsidRPr="00F80818">
        <w:rPr>
          <w:rFonts w:asciiTheme="majorHAnsi" w:eastAsia="Times New Roman" w:hAnsiTheme="majorHAnsi" w:cstheme="majorHAnsi"/>
          <w:b/>
          <w:color w:val="auto"/>
          <w:lang w:eastAsia="de-DE"/>
        </w:rPr>
        <w:t xml:space="preserve"> U. (1994).</w:t>
      </w:r>
      <w:r w:rsidRPr="00F80818">
        <w:rPr>
          <w:rFonts w:asciiTheme="majorHAnsi" w:eastAsia="Times New Roman" w:hAnsiTheme="majorHAnsi" w:cstheme="majorHAnsi"/>
          <w:color w:val="auto"/>
          <w:lang w:eastAsia="de-DE"/>
        </w:rPr>
        <w:t xml:space="preserve"> Frauen und Gesundheit - eine Arbeitsgruppe des Norddeutschen Forschungsverbundes Public Health. In: Helfferich C, v. Troschke J (</w:t>
      </w:r>
      <w:proofErr w:type="spellStart"/>
      <w:r w:rsidRPr="00F80818">
        <w:rPr>
          <w:rFonts w:asciiTheme="majorHAnsi" w:eastAsia="Times New Roman" w:hAnsiTheme="majorHAnsi" w:cstheme="majorHAnsi"/>
          <w:color w:val="auto"/>
          <w:lang w:eastAsia="de-DE"/>
        </w:rPr>
        <w:t>Hrsg</w:t>
      </w:r>
      <w:proofErr w:type="spellEnd"/>
      <w:r w:rsidRPr="00F80818">
        <w:rPr>
          <w:rFonts w:asciiTheme="majorHAnsi" w:eastAsia="Times New Roman" w:hAnsiTheme="majorHAnsi" w:cstheme="majorHAnsi"/>
          <w:color w:val="auto"/>
          <w:lang w:eastAsia="de-DE"/>
        </w:rPr>
        <w:t xml:space="preserve">): Der Beitrag der Frauengesundheitsforschung zu den Gesundheitswissenschaften/Public Health in Deutschland. Schriftenreihe der `Koordinierungsstelle Gesundheitswissenschaften/Public Health ́ an der Abteilung für Medizinische Soziologie der Universität Freiburg. </w:t>
      </w:r>
      <w:r w:rsidRPr="00F80818">
        <w:rPr>
          <w:rFonts w:asciiTheme="majorHAnsi" w:eastAsia="Times New Roman" w:hAnsiTheme="majorHAnsi" w:cstheme="majorHAnsi"/>
          <w:color w:val="auto"/>
          <w:lang w:val="en-US" w:eastAsia="de-DE"/>
        </w:rPr>
        <w:t>Bd. 2, Freiburg: 34-42</w:t>
      </w:r>
    </w:p>
    <w:p w14:paraId="34F4CF5C" w14:textId="524F390F" w:rsidR="000723C7" w:rsidRPr="00F80818" w:rsidRDefault="000723C7" w:rsidP="00F95245">
      <w:pPr>
        <w:spacing w:after="0" w:line="240" w:lineRule="auto"/>
        <w:rPr>
          <w:rFonts w:asciiTheme="majorHAnsi" w:eastAsia="Times New Roman" w:hAnsiTheme="majorHAnsi" w:cstheme="majorHAnsi"/>
          <w:color w:val="333333"/>
          <w:lang w:val="en-US" w:eastAsia="de-DE"/>
        </w:rPr>
      </w:pPr>
    </w:p>
    <w:p w14:paraId="444CCB11" w14:textId="77777777" w:rsidR="00B641E1" w:rsidRPr="00F80818" w:rsidRDefault="00B641E1" w:rsidP="00F95245">
      <w:pPr>
        <w:spacing w:after="0" w:line="240" w:lineRule="auto"/>
        <w:rPr>
          <w:rFonts w:asciiTheme="majorHAnsi" w:eastAsia="Times New Roman" w:hAnsiTheme="majorHAnsi" w:cstheme="majorHAnsi"/>
          <w:color w:val="333333"/>
          <w:lang w:val="en-US" w:eastAsia="de-DE"/>
        </w:rPr>
      </w:pPr>
    </w:p>
    <w:p w14:paraId="678B4EB2" w14:textId="6268B5D0" w:rsidR="000723C7" w:rsidRPr="00F80818" w:rsidRDefault="000723C7" w:rsidP="000723C7">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val="en-US" w:eastAsia="de-DE"/>
        </w:rPr>
      </w:pPr>
      <w:r w:rsidRPr="00F80818">
        <w:rPr>
          <w:rFonts w:asciiTheme="majorHAnsi" w:eastAsia="Times New Roman" w:hAnsiTheme="majorHAnsi" w:cstheme="majorHAnsi"/>
          <w:b/>
          <w:bCs/>
          <w:color w:val="auto"/>
          <w:spacing w:val="15"/>
          <w:sz w:val="24"/>
          <w:szCs w:val="24"/>
          <w:lang w:val="en-US" w:eastAsia="de-DE"/>
        </w:rPr>
        <w:t>1993</w:t>
      </w:r>
    </w:p>
    <w:p w14:paraId="6613DE87" w14:textId="77777777" w:rsidR="00840354" w:rsidRPr="00F80818" w:rsidRDefault="00840354" w:rsidP="000723C7">
      <w:pPr>
        <w:shd w:val="clear" w:color="auto" w:fill="FFFFFF"/>
        <w:spacing w:after="0" w:line="240" w:lineRule="auto"/>
        <w:textAlignment w:val="center"/>
        <w:rPr>
          <w:rFonts w:asciiTheme="majorHAnsi" w:eastAsia="Times New Roman" w:hAnsiTheme="majorHAnsi" w:cstheme="majorHAnsi"/>
          <w:b/>
          <w:bCs/>
          <w:color w:val="auto"/>
          <w:spacing w:val="15"/>
          <w:lang w:val="en-US" w:eastAsia="de-DE"/>
        </w:rPr>
      </w:pPr>
    </w:p>
    <w:p w14:paraId="533F8F8A" w14:textId="4B9B77F4" w:rsidR="00840354" w:rsidRPr="00F80818" w:rsidRDefault="005F45FD" w:rsidP="000723C7">
      <w:pPr>
        <w:shd w:val="clear" w:color="auto" w:fill="FFFFFF"/>
        <w:spacing w:after="0" w:line="240" w:lineRule="auto"/>
        <w:textAlignment w:val="center"/>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AND ABSTRACTS</w:t>
      </w:r>
    </w:p>
    <w:p w14:paraId="20948978" w14:textId="5B8C4383" w:rsidR="000723C7" w:rsidRPr="00F80818" w:rsidRDefault="000723C7" w:rsidP="000723C7">
      <w:pPr>
        <w:shd w:val="clear" w:color="auto" w:fill="FFFFFF"/>
        <w:spacing w:after="0" w:line="240" w:lineRule="auto"/>
        <w:textAlignment w:val="center"/>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val="en-US" w:eastAsia="de-DE"/>
        </w:rPr>
        <w:t xml:space="preserve">Koppelin, F., </w:t>
      </w:r>
      <w:proofErr w:type="spellStart"/>
      <w:r w:rsidRPr="00F80818">
        <w:rPr>
          <w:rFonts w:asciiTheme="majorHAnsi" w:eastAsia="Times New Roman" w:hAnsiTheme="majorHAnsi" w:cstheme="majorHAnsi"/>
          <w:b/>
          <w:bCs/>
          <w:color w:val="333333"/>
          <w:lang w:val="en-US" w:eastAsia="de-DE"/>
        </w:rPr>
        <w:t>Koschera</w:t>
      </w:r>
      <w:proofErr w:type="spellEnd"/>
      <w:r w:rsidRPr="00F80818">
        <w:rPr>
          <w:rFonts w:asciiTheme="majorHAnsi" w:eastAsia="Times New Roman" w:hAnsiTheme="majorHAnsi" w:cstheme="majorHAnsi"/>
          <w:b/>
          <w:bCs/>
          <w:color w:val="333333"/>
          <w:lang w:val="en-US" w:eastAsia="de-DE"/>
        </w:rPr>
        <w:t xml:space="preserve">, A., Rohde, J.J., </w:t>
      </w:r>
      <w:proofErr w:type="spellStart"/>
      <w:r w:rsidRPr="00F80818">
        <w:rPr>
          <w:rFonts w:asciiTheme="majorHAnsi" w:eastAsia="Times New Roman" w:hAnsiTheme="majorHAnsi" w:cstheme="majorHAnsi"/>
          <w:b/>
          <w:bCs/>
          <w:color w:val="333333"/>
          <w:lang w:val="en-US" w:eastAsia="de-DE"/>
        </w:rPr>
        <w:t>Tewes</w:t>
      </w:r>
      <w:proofErr w:type="spellEnd"/>
      <w:r w:rsidRPr="00F80818">
        <w:rPr>
          <w:rFonts w:asciiTheme="majorHAnsi" w:eastAsia="Times New Roman" w:hAnsiTheme="majorHAnsi" w:cstheme="majorHAnsi"/>
          <w:b/>
          <w:bCs/>
          <w:color w:val="333333"/>
          <w:lang w:val="en-US" w:eastAsia="de-DE"/>
        </w:rPr>
        <w:t>, U.</w:t>
      </w:r>
      <w:r w:rsidR="00F52BBA" w:rsidRPr="00F80818">
        <w:rPr>
          <w:rFonts w:asciiTheme="majorHAnsi" w:eastAsia="Times New Roman" w:hAnsiTheme="majorHAnsi" w:cstheme="majorHAnsi"/>
          <w:b/>
          <w:bCs/>
          <w:color w:val="333333"/>
          <w:lang w:val="en-US" w:eastAsia="de-DE"/>
        </w:rPr>
        <w:t xml:space="preserve"> &amp;</w:t>
      </w:r>
      <w:r w:rsidRPr="00F80818">
        <w:rPr>
          <w:rFonts w:asciiTheme="majorHAnsi" w:eastAsia="Times New Roman" w:hAnsiTheme="majorHAnsi" w:cstheme="majorHAnsi"/>
          <w:b/>
          <w:bCs/>
          <w:color w:val="333333"/>
          <w:lang w:val="en-US" w:eastAsia="de-DE"/>
        </w:rPr>
        <w:t xml:space="preserve"> Fischer, G. (1993). </w:t>
      </w:r>
      <w:r w:rsidRPr="00F80818">
        <w:rPr>
          <w:rFonts w:asciiTheme="majorHAnsi" w:eastAsia="Times New Roman" w:hAnsiTheme="majorHAnsi" w:cstheme="majorHAnsi"/>
          <w:color w:val="333333"/>
          <w:lang w:val="en-US" w:eastAsia="de-DE"/>
        </w:rPr>
        <w:t xml:space="preserve">The impact of structural characteristics of social support systems on caregiver burden in elderly female spouses. </w:t>
      </w:r>
      <w:proofErr w:type="spellStart"/>
      <w:r w:rsidRPr="00F80818">
        <w:rPr>
          <w:rFonts w:asciiTheme="majorHAnsi" w:eastAsia="Times New Roman" w:hAnsiTheme="majorHAnsi" w:cstheme="majorHAnsi"/>
          <w:color w:val="333333"/>
          <w:lang w:eastAsia="de-DE"/>
        </w:rPr>
        <w:t>Tijdschrift</w:t>
      </w:r>
      <w:proofErr w:type="spellEnd"/>
      <w:r w:rsidRPr="00F80818">
        <w:rPr>
          <w:rFonts w:asciiTheme="majorHAnsi" w:eastAsia="Times New Roman" w:hAnsiTheme="majorHAnsi" w:cstheme="majorHAnsi"/>
          <w:color w:val="333333"/>
          <w:lang w:eastAsia="de-DE"/>
        </w:rPr>
        <w:t xml:space="preserve"> </w:t>
      </w:r>
      <w:proofErr w:type="spellStart"/>
      <w:r w:rsidRPr="00F80818">
        <w:rPr>
          <w:rFonts w:asciiTheme="majorHAnsi" w:eastAsia="Times New Roman" w:hAnsiTheme="majorHAnsi" w:cstheme="majorHAnsi"/>
          <w:color w:val="333333"/>
          <w:lang w:eastAsia="de-DE"/>
        </w:rPr>
        <w:t>voor</w:t>
      </w:r>
      <w:proofErr w:type="spellEnd"/>
      <w:r w:rsidRPr="00F80818">
        <w:rPr>
          <w:rFonts w:asciiTheme="majorHAnsi" w:eastAsia="Times New Roman" w:hAnsiTheme="majorHAnsi" w:cstheme="majorHAnsi"/>
          <w:color w:val="333333"/>
          <w:lang w:eastAsia="de-DE"/>
        </w:rPr>
        <w:t xml:space="preserve"> </w:t>
      </w:r>
      <w:proofErr w:type="spellStart"/>
      <w:r w:rsidRPr="00F80818">
        <w:rPr>
          <w:rFonts w:asciiTheme="majorHAnsi" w:eastAsia="Times New Roman" w:hAnsiTheme="majorHAnsi" w:cstheme="majorHAnsi"/>
          <w:color w:val="333333"/>
          <w:lang w:eastAsia="de-DE"/>
        </w:rPr>
        <w:t>Sociale</w:t>
      </w:r>
      <w:proofErr w:type="spellEnd"/>
      <w:r w:rsidRPr="00F80818">
        <w:rPr>
          <w:rFonts w:asciiTheme="majorHAnsi" w:eastAsia="Times New Roman" w:hAnsiTheme="majorHAnsi" w:cstheme="majorHAnsi"/>
          <w:color w:val="333333"/>
          <w:lang w:eastAsia="de-DE"/>
        </w:rPr>
        <w:t xml:space="preserve"> </w:t>
      </w:r>
      <w:proofErr w:type="spellStart"/>
      <w:r w:rsidRPr="00F80818">
        <w:rPr>
          <w:rFonts w:asciiTheme="majorHAnsi" w:eastAsia="Times New Roman" w:hAnsiTheme="majorHAnsi" w:cstheme="majorHAnsi"/>
          <w:color w:val="333333"/>
          <w:lang w:eastAsia="de-DE"/>
        </w:rPr>
        <w:t>Gezondheidszorg</w:t>
      </w:r>
      <w:proofErr w:type="spellEnd"/>
      <w:r w:rsidRPr="00F80818">
        <w:rPr>
          <w:rFonts w:asciiTheme="majorHAnsi" w:eastAsia="Times New Roman" w:hAnsiTheme="majorHAnsi" w:cstheme="majorHAnsi"/>
          <w:color w:val="333333"/>
          <w:lang w:eastAsia="de-DE"/>
        </w:rPr>
        <w:t xml:space="preserve">, </w:t>
      </w:r>
      <w:proofErr w:type="spellStart"/>
      <w:r w:rsidRPr="00F80818">
        <w:rPr>
          <w:rFonts w:asciiTheme="majorHAnsi" w:eastAsia="Times New Roman" w:hAnsiTheme="majorHAnsi" w:cstheme="majorHAnsi"/>
          <w:color w:val="333333"/>
          <w:lang w:eastAsia="de-DE"/>
        </w:rPr>
        <w:t>Jaargang</w:t>
      </w:r>
      <w:proofErr w:type="spellEnd"/>
      <w:r w:rsidRPr="00F80818">
        <w:rPr>
          <w:rFonts w:asciiTheme="majorHAnsi" w:eastAsia="Times New Roman" w:hAnsiTheme="majorHAnsi" w:cstheme="majorHAnsi"/>
          <w:color w:val="333333"/>
          <w:lang w:eastAsia="de-DE"/>
        </w:rPr>
        <w:t xml:space="preserve"> 71, 4: 45</w:t>
      </w:r>
    </w:p>
    <w:p w14:paraId="1EFCAA8C" w14:textId="77777777" w:rsidR="000723C7" w:rsidRPr="00F80818" w:rsidRDefault="000723C7" w:rsidP="000723C7">
      <w:pPr>
        <w:shd w:val="clear" w:color="auto" w:fill="FFFFFF"/>
        <w:spacing w:after="0" w:line="240" w:lineRule="auto"/>
        <w:textAlignment w:val="center"/>
        <w:rPr>
          <w:rFonts w:asciiTheme="majorHAnsi" w:hAnsiTheme="majorHAnsi" w:cstheme="majorHAnsi"/>
          <w:b/>
          <w:bCs/>
          <w:color w:val="666666"/>
        </w:rPr>
      </w:pPr>
    </w:p>
    <w:p w14:paraId="2EC3CE8B" w14:textId="61097435" w:rsidR="000723C7" w:rsidRPr="00F80818" w:rsidRDefault="000723C7" w:rsidP="000723C7">
      <w:pPr>
        <w:spacing w:after="0" w:line="240" w:lineRule="auto"/>
        <w:rPr>
          <w:rFonts w:asciiTheme="majorHAnsi" w:eastAsia="Times New Roman" w:hAnsiTheme="majorHAnsi" w:cstheme="majorHAnsi"/>
          <w:color w:val="333333"/>
          <w:lang w:val="en-US" w:eastAsia="de-DE"/>
        </w:rPr>
      </w:pPr>
      <w:proofErr w:type="spellStart"/>
      <w:r w:rsidRPr="00F80818">
        <w:rPr>
          <w:rFonts w:asciiTheme="majorHAnsi" w:eastAsia="Times New Roman" w:hAnsiTheme="majorHAnsi" w:cstheme="majorHAnsi"/>
          <w:b/>
          <w:bCs/>
          <w:color w:val="333333"/>
          <w:lang w:eastAsia="de-DE"/>
        </w:rPr>
        <w:t>Koschera</w:t>
      </w:r>
      <w:proofErr w:type="spellEnd"/>
      <w:r w:rsidRPr="00F80818">
        <w:rPr>
          <w:rFonts w:asciiTheme="majorHAnsi" w:eastAsia="Times New Roman" w:hAnsiTheme="majorHAnsi" w:cstheme="majorHAnsi"/>
          <w:b/>
          <w:bCs/>
          <w:color w:val="333333"/>
          <w:lang w:eastAsia="de-DE"/>
        </w:rPr>
        <w:t xml:space="preserve">, A., </w:t>
      </w:r>
      <w:proofErr w:type="spellStart"/>
      <w:r w:rsidRPr="00F80818">
        <w:rPr>
          <w:rFonts w:asciiTheme="majorHAnsi" w:eastAsia="Times New Roman" w:hAnsiTheme="majorHAnsi" w:cstheme="majorHAnsi"/>
          <w:b/>
          <w:bCs/>
          <w:color w:val="333333"/>
          <w:lang w:eastAsia="de-DE"/>
        </w:rPr>
        <w:t>Schug</w:t>
      </w:r>
      <w:proofErr w:type="spellEnd"/>
      <w:r w:rsidRPr="00F80818">
        <w:rPr>
          <w:rFonts w:asciiTheme="majorHAnsi" w:eastAsia="Times New Roman" w:hAnsiTheme="majorHAnsi" w:cstheme="majorHAnsi"/>
          <w:b/>
          <w:bCs/>
          <w:color w:val="333333"/>
          <w:lang w:eastAsia="de-DE"/>
        </w:rPr>
        <w:t>, S., Koppelin, F., Rohde, J.J., Fischer, G.</w:t>
      </w:r>
      <w:r w:rsidR="00F52BBA" w:rsidRPr="00F80818">
        <w:rPr>
          <w:rFonts w:asciiTheme="majorHAnsi" w:eastAsia="Times New Roman" w:hAnsiTheme="majorHAnsi" w:cstheme="majorHAnsi"/>
          <w:b/>
          <w:bCs/>
          <w:color w:val="333333"/>
          <w:lang w:eastAsia="de-DE"/>
        </w:rPr>
        <w:t xml:space="preserve"> &amp;</w:t>
      </w:r>
      <w:r w:rsidRPr="00F80818">
        <w:rPr>
          <w:rFonts w:asciiTheme="majorHAnsi" w:eastAsia="Times New Roman" w:hAnsiTheme="majorHAnsi" w:cstheme="majorHAnsi"/>
          <w:b/>
          <w:bCs/>
          <w:color w:val="333333"/>
          <w:lang w:eastAsia="de-DE"/>
        </w:rPr>
        <w:t xml:space="preserve"> Tewes, U. (1993). </w:t>
      </w:r>
      <w:r w:rsidRPr="00F80818">
        <w:rPr>
          <w:rFonts w:asciiTheme="majorHAnsi" w:eastAsia="Times New Roman" w:hAnsiTheme="majorHAnsi" w:cstheme="majorHAnsi"/>
          <w:color w:val="333333"/>
          <w:lang w:val="en-US" w:eastAsia="de-DE"/>
        </w:rPr>
        <w:t xml:space="preserve">Coping strategies, nature of caregiver burden and personal satisfaction with coping effectiveness in two samples of elderly male and female spousal caregivers. </w:t>
      </w:r>
      <w:proofErr w:type="spellStart"/>
      <w:r w:rsidRPr="00F80818">
        <w:rPr>
          <w:rFonts w:asciiTheme="majorHAnsi" w:eastAsia="Times New Roman" w:hAnsiTheme="majorHAnsi" w:cstheme="majorHAnsi"/>
          <w:color w:val="333333"/>
          <w:lang w:val="en-US" w:eastAsia="de-DE"/>
        </w:rPr>
        <w:t>Tijdschrift</w:t>
      </w:r>
      <w:proofErr w:type="spellEnd"/>
      <w:r w:rsidRPr="00F80818">
        <w:rPr>
          <w:rFonts w:asciiTheme="majorHAnsi" w:eastAsia="Times New Roman" w:hAnsiTheme="majorHAnsi" w:cstheme="majorHAnsi"/>
          <w:color w:val="333333"/>
          <w:lang w:val="en-US" w:eastAsia="de-DE"/>
        </w:rPr>
        <w:t xml:space="preserve"> </w:t>
      </w:r>
      <w:proofErr w:type="spellStart"/>
      <w:r w:rsidRPr="00F80818">
        <w:rPr>
          <w:rFonts w:asciiTheme="majorHAnsi" w:eastAsia="Times New Roman" w:hAnsiTheme="majorHAnsi" w:cstheme="majorHAnsi"/>
          <w:color w:val="333333"/>
          <w:lang w:val="en-US" w:eastAsia="de-DE"/>
        </w:rPr>
        <w:t>voor</w:t>
      </w:r>
      <w:proofErr w:type="spellEnd"/>
      <w:r w:rsidRPr="00F80818">
        <w:rPr>
          <w:rFonts w:asciiTheme="majorHAnsi" w:eastAsia="Times New Roman" w:hAnsiTheme="majorHAnsi" w:cstheme="majorHAnsi"/>
          <w:color w:val="333333"/>
          <w:lang w:val="en-US" w:eastAsia="de-DE"/>
        </w:rPr>
        <w:t xml:space="preserve"> </w:t>
      </w:r>
      <w:proofErr w:type="spellStart"/>
      <w:r w:rsidRPr="00F80818">
        <w:rPr>
          <w:rFonts w:asciiTheme="majorHAnsi" w:eastAsia="Times New Roman" w:hAnsiTheme="majorHAnsi" w:cstheme="majorHAnsi"/>
          <w:color w:val="333333"/>
          <w:lang w:val="en-US" w:eastAsia="de-DE"/>
        </w:rPr>
        <w:t>Sociale</w:t>
      </w:r>
      <w:proofErr w:type="spellEnd"/>
      <w:r w:rsidRPr="00F80818">
        <w:rPr>
          <w:rFonts w:asciiTheme="majorHAnsi" w:eastAsia="Times New Roman" w:hAnsiTheme="majorHAnsi" w:cstheme="majorHAnsi"/>
          <w:color w:val="333333"/>
          <w:lang w:val="en-US" w:eastAsia="de-DE"/>
        </w:rPr>
        <w:t xml:space="preserve"> </w:t>
      </w:r>
      <w:proofErr w:type="spellStart"/>
      <w:r w:rsidRPr="00F80818">
        <w:rPr>
          <w:rFonts w:asciiTheme="majorHAnsi" w:eastAsia="Times New Roman" w:hAnsiTheme="majorHAnsi" w:cstheme="majorHAnsi"/>
          <w:color w:val="333333"/>
          <w:lang w:val="en-US" w:eastAsia="de-DE"/>
        </w:rPr>
        <w:t>Gezondheidszorg</w:t>
      </w:r>
      <w:proofErr w:type="spellEnd"/>
      <w:r w:rsidRPr="00F80818">
        <w:rPr>
          <w:rFonts w:asciiTheme="majorHAnsi" w:eastAsia="Times New Roman" w:hAnsiTheme="majorHAnsi" w:cstheme="majorHAnsi"/>
          <w:color w:val="333333"/>
          <w:lang w:val="en-US" w:eastAsia="de-DE"/>
        </w:rPr>
        <w:t xml:space="preserve">, </w:t>
      </w:r>
      <w:proofErr w:type="spellStart"/>
      <w:r w:rsidRPr="00F80818">
        <w:rPr>
          <w:rFonts w:asciiTheme="majorHAnsi" w:eastAsia="Times New Roman" w:hAnsiTheme="majorHAnsi" w:cstheme="majorHAnsi"/>
          <w:color w:val="333333"/>
          <w:lang w:val="en-US" w:eastAsia="de-DE"/>
        </w:rPr>
        <w:t>Jaargang</w:t>
      </w:r>
      <w:proofErr w:type="spellEnd"/>
      <w:r w:rsidRPr="00F80818">
        <w:rPr>
          <w:rFonts w:asciiTheme="majorHAnsi" w:eastAsia="Times New Roman" w:hAnsiTheme="majorHAnsi" w:cstheme="majorHAnsi"/>
          <w:color w:val="333333"/>
          <w:lang w:val="en-US" w:eastAsia="de-DE"/>
        </w:rPr>
        <w:t xml:space="preserve"> 71, 4: 45</w:t>
      </w:r>
    </w:p>
    <w:p w14:paraId="159F9E8F" w14:textId="2AD620AF" w:rsidR="000723C7" w:rsidRPr="00F80818" w:rsidRDefault="00F30348" w:rsidP="00264ABA">
      <w:pPr>
        <w:shd w:val="clear" w:color="auto" w:fill="FFFFFF"/>
        <w:spacing w:after="0" w:line="240" w:lineRule="auto"/>
        <w:textAlignment w:val="center"/>
        <w:rPr>
          <w:rFonts w:asciiTheme="majorHAnsi" w:eastAsia="Times New Roman" w:hAnsiTheme="majorHAnsi" w:cstheme="majorHAnsi"/>
          <w:b/>
          <w:bCs/>
          <w:color w:val="auto"/>
          <w:spacing w:val="15"/>
          <w:sz w:val="24"/>
          <w:szCs w:val="24"/>
          <w:lang w:val="en-US" w:eastAsia="de-DE"/>
        </w:rPr>
      </w:pPr>
      <w:r w:rsidRPr="00F80818">
        <w:rPr>
          <w:rFonts w:asciiTheme="majorHAnsi" w:eastAsia="Times New Roman" w:hAnsiTheme="majorHAnsi" w:cstheme="majorHAnsi"/>
          <w:b/>
          <w:bCs/>
          <w:color w:val="auto"/>
          <w:spacing w:val="15"/>
          <w:sz w:val="24"/>
          <w:szCs w:val="24"/>
          <w:lang w:val="en-US" w:eastAsia="de-DE"/>
        </w:rPr>
        <w:t>1992</w:t>
      </w:r>
    </w:p>
    <w:p w14:paraId="2C91CA0A" w14:textId="7000BE2B" w:rsidR="00840354" w:rsidRPr="00F80818" w:rsidRDefault="00840354" w:rsidP="00264ABA">
      <w:pPr>
        <w:shd w:val="clear" w:color="auto" w:fill="FFFFFF"/>
        <w:spacing w:after="0" w:line="240" w:lineRule="auto"/>
        <w:textAlignment w:val="center"/>
        <w:rPr>
          <w:rFonts w:asciiTheme="majorHAnsi" w:eastAsia="Times New Roman" w:hAnsiTheme="majorHAnsi" w:cstheme="majorHAnsi"/>
          <w:b/>
          <w:bCs/>
          <w:color w:val="auto"/>
          <w:spacing w:val="15"/>
          <w:lang w:val="en-US" w:eastAsia="de-DE"/>
        </w:rPr>
      </w:pPr>
    </w:p>
    <w:p w14:paraId="0EFDF818" w14:textId="6578B4A7" w:rsidR="00840354" w:rsidRPr="00F80818" w:rsidRDefault="000723C7" w:rsidP="00F95245">
      <w:pPr>
        <w:spacing w:after="0" w:line="240" w:lineRule="auto"/>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BOOKS, BOOK CHAPTERS, ARTICLES</w:t>
      </w:r>
    </w:p>
    <w:p w14:paraId="62B75810" w14:textId="77777777" w:rsidR="00A303F9" w:rsidRPr="00F80818" w:rsidRDefault="00A303F9" w:rsidP="00F95245">
      <w:pPr>
        <w:spacing w:after="0" w:line="240" w:lineRule="auto"/>
        <w:rPr>
          <w:rStyle w:val="Fett"/>
          <w:rFonts w:asciiTheme="majorHAnsi" w:hAnsiTheme="majorHAnsi" w:cstheme="majorHAnsi"/>
          <w:color w:val="666666"/>
          <w:lang w:val="en-US"/>
        </w:rPr>
      </w:pPr>
    </w:p>
    <w:p w14:paraId="0B445253" w14:textId="77777777" w:rsidR="00B641E1" w:rsidRPr="00F80818" w:rsidRDefault="00F30348" w:rsidP="00F95245">
      <w:pPr>
        <w:spacing w:after="0" w:line="240" w:lineRule="auto"/>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val="en-US" w:eastAsia="de-DE"/>
        </w:rPr>
        <w:t xml:space="preserve">Koppelin, F., </w:t>
      </w:r>
      <w:proofErr w:type="spellStart"/>
      <w:r w:rsidRPr="00F80818">
        <w:rPr>
          <w:rFonts w:asciiTheme="majorHAnsi" w:eastAsia="Times New Roman" w:hAnsiTheme="majorHAnsi" w:cstheme="majorHAnsi"/>
          <w:b/>
          <w:bCs/>
          <w:color w:val="333333"/>
          <w:lang w:val="en-US" w:eastAsia="de-DE"/>
        </w:rPr>
        <w:t>Koschera</w:t>
      </w:r>
      <w:proofErr w:type="spellEnd"/>
      <w:r w:rsidRPr="00F80818">
        <w:rPr>
          <w:rFonts w:asciiTheme="majorHAnsi" w:eastAsia="Times New Roman" w:hAnsiTheme="majorHAnsi" w:cstheme="majorHAnsi"/>
          <w:b/>
          <w:bCs/>
          <w:color w:val="333333"/>
          <w:lang w:val="en-US" w:eastAsia="de-DE"/>
        </w:rPr>
        <w:t xml:space="preserve">, A., </w:t>
      </w:r>
      <w:proofErr w:type="spellStart"/>
      <w:r w:rsidRPr="00F80818">
        <w:rPr>
          <w:rFonts w:asciiTheme="majorHAnsi" w:eastAsia="Times New Roman" w:hAnsiTheme="majorHAnsi" w:cstheme="majorHAnsi"/>
          <w:b/>
          <w:bCs/>
          <w:color w:val="333333"/>
          <w:lang w:val="en-US" w:eastAsia="de-DE"/>
        </w:rPr>
        <w:t>Pangritz</w:t>
      </w:r>
      <w:proofErr w:type="spellEnd"/>
      <w:r w:rsidRPr="00F80818">
        <w:rPr>
          <w:rFonts w:asciiTheme="majorHAnsi" w:eastAsia="Times New Roman" w:hAnsiTheme="majorHAnsi" w:cstheme="majorHAnsi"/>
          <w:b/>
          <w:bCs/>
          <w:color w:val="333333"/>
          <w:lang w:val="en-US" w:eastAsia="de-DE"/>
        </w:rPr>
        <w:t xml:space="preserve">, J., </w:t>
      </w:r>
      <w:proofErr w:type="spellStart"/>
      <w:r w:rsidRPr="00F80818">
        <w:rPr>
          <w:rFonts w:asciiTheme="majorHAnsi" w:eastAsia="Times New Roman" w:hAnsiTheme="majorHAnsi" w:cstheme="majorHAnsi"/>
          <w:b/>
          <w:bCs/>
          <w:color w:val="333333"/>
          <w:lang w:val="en-US" w:eastAsia="de-DE"/>
        </w:rPr>
        <w:t>P</w:t>
      </w:r>
      <w:r w:rsidR="00F52BBA" w:rsidRPr="00F80818">
        <w:rPr>
          <w:rFonts w:asciiTheme="majorHAnsi" w:eastAsia="Times New Roman" w:hAnsiTheme="majorHAnsi" w:cstheme="majorHAnsi"/>
          <w:b/>
          <w:bCs/>
          <w:color w:val="333333"/>
          <w:lang w:val="en-US" w:eastAsia="de-DE"/>
        </w:rPr>
        <w:t>ullwitt</w:t>
      </w:r>
      <w:proofErr w:type="spellEnd"/>
      <w:r w:rsidR="00F52BBA" w:rsidRPr="00F80818">
        <w:rPr>
          <w:rFonts w:asciiTheme="majorHAnsi" w:eastAsia="Times New Roman" w:hAnsiTheme="majorHAnsi" w:cstheme="majorHAnsi"/>
          <w:b/>
          <w:bCs/>
          <w:color w:val="333333"/>
          <w:lang w:val="en-US" w:eastAsia="de-DE"/>
        </w:rPr>
        <w:t>, D. &amp;</w:t>
      </w:r>
      <w:r w:rsidR="00515BFB" w:rsidRPr="00F80818">
        <w:rPr>
          <w:rFonts w:asciiTheme="majorHAnsi" w:eastAsia="Times New Roman" w:hAnsiTheme="majorHAnsi" w:cstheme="majorHAnsi"/>
          <w:b/>
          <w:bCs/>
          <w:color w:val="333333"/>
          <w:lang w:val="en-US" w:eastAsia="de-DE"/>
        </w:rPr>
        <w:t xml:space="preserve"> </w:t>
      </w:r>
      <w:proofErr w:type="spellStart"/>
      <w:r w:rsidR="00515BFB" w:rsidRPr="00F80818">
        <w:rPr>
          <w:rFonts w:asciiTheme="majorHAnsi" w:eastAsia="Times New Roman" w:hAnsiTheme="majorHAnsi" w:cstheme="majorHAnsi"/>
          <w:b/>
          <w:bCs/>
          <w:color w:val="333333"/>
          <w:lang w:val="en-US" w:eastAsia="de-DE"/>
        </w:rPr>
        <w:t>Schug</w:t>
      </w:r>
      <w:proofErr w:type="spellEnd"/>
      <w:r w:rsidR="00515BFB" w:rsidRPr="00F80818">
        <w:rPr>
          <w:rFonts w:asciiTheme="majorHAnsi" w:eastAsia="Times New Roman" w:hAnsiTheme="majorHAnsi" w:cstheme="majorHAnsi"/>
          <w:b/>
          <w:bCs/>
          <w:color w:val="333333"/>
          <w:lang w:val="en-US" w:eastAsia="de-DE"/>
        </w:rPr>
        <w:t xml:space="preserve">, S.H. (1992). </w:t>
      </w:r>
      <w:r w:rsidRPr="00F80818">
        <w:rPr>
          <w:rFonts w:asciiTheme="majorHAnsi" w:eastAsia="Times New Roman" w:hAnsiTheme="majorHAnsi" w:cstheme="majorHAnsi"/>
          <w:color w:val="333333"/>
          <w:lang w:eastAsia="de-DE"/>
        </w:rPr>
        <w:t xml:space="preserve">Ehepartnerpflege im Alter: Gratwanderung zwischen Liebe, Hoffnung, Leid, Depression und Perspektivlosigkeit in der zweiten Lebenshälfte! In: </w:t>
      </w:r>
      <w:proofErr w:type="spellStart"/>
      <w:r w:rsidRPr="00F80818">
        <w:rPr>
          <w:rFonts w:asciiTheme="majorHAnsi" w:eastAsia="Times New Roman" w:hAnsiTheme="majorHAnsi" w:cstheme="majorHAnsi"/>
          <w:color w:val="333333"/>
          <w:lang w:eastAsia="de-DE"/>
        </w:rPr>
        <w:t>Huppmann</w:t>
      </w:r>
      <w:proofErr w:type="spellEnd"/>
      <w:r w:rsidRPr="00F80818">
        <w:rPr>
          <w:rFonts w:asciiTheme="majorHAnsi" w:eastAsia="Times New Roman" w:hAnsiTheme="majorHAnsi" w:cstheme="majorHAnsi"/>
          <w:color w:val="333333"/>
          <w:lang w:eastAsia="de-DE"/>
        </w:rPr>
        <w:t xml:space="preserve"> G, Fischbeck S, (Hrsg.): Psychologie in der Medizin, Wissenschaftliche Beiträge zum 9. </w:t>
      </w:r>
      <w:proofErr w:type="spellStart"/>
      <w:r w:rsidRPr="00F80818">
        <w:rPr>
          <w:rFonts w:asciiTheme="majorHAnsi" w:eastAsia="Times New Roman" w:hAnsiTheme="majorHAnsi" w:cstheme="majorHAnsi"/>
          <w:color w:val="333333"/>
          <w:lang w:eastAsia="de-DE"/>
        </w:rPr>
        <w:t>Kongreß</w:t>
      </w:r>
      <w:proofErr w:type="spellEnd"/>
      <w:r w:rsidRPr="00F80818">
        <w:rPr>
          <w:rFonts w:asciiTheme="majorHAnsi" w:eastAsia="Times New Roman" w:hAnsiTheme="majorHAnsi" w:cstheme="majorHAnsi"/>
          <w:color w:val="333333"/>
          <w:lang w:eastAsia="de-DE"/>
        </w:rPr>
        <w:t xml:space="preserve"> der Deutschen Gesellschaft für Medizinische Psychologie vom 3. bis 6. Juni in Mainz; Könighausen &amp; Neumann, Würzburg</w:t>
      </w:r>
      <w:r w:rsidR="008D0492" w:rsidRPr="00F80818">
        <w:rPr>
          <w:rFonts w:asciiTheme="majorHAnsi" w:eastAsia="Times New Roman" w:hAnsiTheme="majorHAnsi" w:cstheme="majorHAnsi"/>
          <w:color w:val="333333"/>
          <w:lang w:eastAsia="de-DE"/>
        </w:rPr>
        <w:br/>
      </w:r>
    </w:p>
    <w:p w14:paraId="2C1B6D40" w14:textId="1E039A54" w:rsidR="000723C7" w:rsidRPr="00F80818" w:rsidRDefault="008D0492" w:rsidP="00F95245">
      <w:pPr>
        <w:spacing w:after="0" w:line="240" w:lineRule="auto"/>
        <w:rPr>
          <w:rFonts w:asciiTheme="majorHAnsi" w:eastAsia="Times New Roman" w:hAnsiTheme="majorHAnsi" w:cstheme="majorHAnsi"/>
          <w:b/>
          <w:bCs/>
          <w:color w:val="auto"/>
          <w:spacing w:val="15"/>
          <w:sz w:val="24"/>
          <w:szCs w:val="24"/>
          <w:lang w:val="en-US" w:eastAsia="de-DE"/>
        </w:rPr>
      </w:pPr>
      <w:r w:rsidRPr="00A0718C">
        <w:rPr>
          <w:rFonts w:asciiTheme="majorHAnsi" w:eastAsia="Times New Roman" w:hAnsiTheme="majorHAnsi" w:cstheme="majorHAnsi"/>
          <w:color w:val="333333"/>
          <w:lang w:val="en-US" w:eastAsia="de-DE"/>
        </w:rPr>
        <w:br/>
      </w:r>
      <w:r w:rsidR="00F30348" w:rsidRPr="00F80818">
        <w:rPr>
          <w:rFonts w:asciiTheme="majorHAnsi" w:eastAsia="Times New Roman" w:hAnsiTheme="majorHAnsi" w:cstheme="majorHAnsi"/>
          <w:b/>
          <w:bCs/>
          <w:color w:val="auto"/>
          <w:spacing w:val="15"/>
          <w:sz w:val="24"/>
          <w:szCs w:val="24"/>
          <w:lang w:val="en-US" w:eastAsia="de-DE"/>
        </w:rPr>
        <w:t>1991</w:t>
      </w:r>
    </w:p>
    <w:p w14:paraId="2B26288D" w14:textId="77777777" w:rsidR="00840354" w:rsidRPr="00F80818" w:rsidRDefault="00840354" w:rsidP="00F95245">
      <w:pPr>
        <w:spacing w:after="0" w:line="240" w:lineRule="auto"/>
        <w:rPr>
          <w:rFonts w:asciiTheme="majorHAnsi" w:eastAsia="Times New Roman" w:hAnsiTheme="majorHAnsi" w:cstheme="majorHAnsi"/>
          <w:b/>
          <w:bCs/>
          <w:color w:val="auto"/>
          <w:spacing w:val="15"/>
          <w:lang w:val="en-US" w:eastAsia="de-DE"/>
        </w:rPr>
      </w:pPr>
    </w:p>
    <w:p w14:paraId="4F5224E3" w14:textId="2EBA3F25" w:rsidR="00FC5336" w:rsidRPr="00F80818" w:rsidRDefault="005F45FD" w:rsidP="00F95245">
      <w:pPr>
        <w:spacing w:after="0" w:line="240" w:lineRule="auto"/>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CONFERENCE PAPERS, OTHER PUBLICATIONS AND ABSTRACTS</w:t>
      </w:r>
    </w:p>
    <w:p w14:paraId="3A154668" w14:textId="77777777" w:rsidR="00A303F9" w:rsidRPr="00F80818" w:rsidRDefault="00A303F9" w:rsidP="00F95245">
      <w:pPr>
        <w:spacing w:after="0" w:line="240" w:lineRule="auto"/>
        <w:rPr>
          <w:rStyle w:val="Fett"/>
          <w:rFonts w:asciiTheme="majorHAnsi" w:hAnsiTheme="majorHAnsi" w:cstheme="majorHAnsi"/>
          <w:color w:val="666666"/>
          <w:lang w:val="en-US"/>
        </w:rPr>
      </w:pPr>
    </w:p>
    <w:p w14:paraId="252B70B9" w14:textId="77777777" w:rsidR="00B641E1" w:rsidRPr="00F80818" w:rsidRDefault="00F30348" w:rsidP="00F95245">
      <w:pPr>
        <w:spacing w:after="0" w:line="240" w:lineRule="auto"/>
        <w:rPr>
          <w:rFonts w:asciiTheme="majorHAnsi" w:eastAsia="Times New Roman" w:hAnsiTheme="majorHAnsi" w:cstheme="majorHAnsi"/>
          <w:color w:val="333333"/>
          <w:lang w:val="en-US" w:eastAsia="de-DE"/>
        </w:rPr>
      </w:pPr>
      <w:proofErr w:type="spellStart"/>
      <w:r w:rsidRPr="00F80818">
        <w:rPr>
          <w:rFonts w:asciiTheme="majorHAnsi" w:eastAsia="Times New Roman" w:hAnsiTheme="majorHAnsi" w:cstheme="majorHAnsi"/>
          <w:b/>
          <w:bCs/>
          <w:color w:val="333333"/>
          <w:lang w:eastAsia="de-DE"/>
        </w:rPr>
        <w:t>Schug</w:t>
      </w:r>
      <w:proofErr w:type="spellEnd"/>
      <w:r w:rsidRPr="00F80818">
        <w:rPr>
          <w:rFonts w:asciiTheme="majorHAnsi" w:eastAsia="Times New Roman" w:hAnsiTheme="majorHAnsi" w:cstheme="majorHAnsi"/>
          <w:b/>
          <w:bCs/>
          <w:color w:val="333333"/>
          <w:lang w:eastAsia="de-DE"/>
        </w:rPr>
        <w:t xml:space="preserve">, S.H., Koppelin, F., </w:t>
      </w:r>
      <w:proofErr w:type="spellStart"/>
      <w:r w:rsidRPr="00F80818">
        <w:rPr>
          <w:rFonts w:asciiTheme="majorHAnsi" w:eastAsia="Times New Roman" w:hAnsiTheme="majorHAnsi" w:cstheme="majorHAnsi"/>
          <w:b/>
          <w:bCs/>
          <w:color w:val="333333"/>
          <w:lang w:eastAsia="de-DE"/>
        </w:rPr>
        <w:t>Ko</w:t>
      </w:r>
      <w:r w:rsidR="00F52BBA" w:rsidRPr="00F80818">
        <w:rPr>
          <w:rFonts w:asciiTheme="majorHAnsi" w:eastAsia="Times New Roman" w:hAnsiTheme="majorHAnsi" w:cstheme="majorHAnsi"/>
          <w:b/>
          <w:bCs/>
          <w:color w:val="333333"/>
          <w:lang w:eastAsia="de-DE"/>
        </w:rPr>
        <w:t>schera</w:t>
      </w:r>
      <w:proofErr w:type="spellEnd"/>
      <w:r w:rsidR="00F52BBA" w:rsidRPr="00F80818">
        <w:rPr>
          <w:rFonts w:asciiTheme="majorHAnsi" w:eastAsia="Times New Roman" w:hAnsiTheme="majorHAnsi" w:cstheme="majorHAnsi"/>
          <w:b/>
          <w:bCs/>
          <w:color w:val="333333"/>
          <w:lang w:eastAsia="de-DE"/>
        </w:rPr>
        <w:t>, A. &amp;</w:t>
      </w:r>
      <w:r w:rsidR="00515BFB" w:rsidRPr="00F80818">
        <w:rPr>
          <w:rFonts w:asciiTheme="majorHAnsi" w:eastAsia="Times New Roman" w:hAnsiTheme="majorHAnsi" w:cstheme="majorHAnsi"/>
          <w:b/>
          <w:bCs/>
          <w:color w:val="333333"/>
          <w:lang w:eastAsia="de-DE"/>
        </w:rPr>
        <w:t xml:space="preserve"> </w:t>
      </w:r>
      <w:proofErr w:type="spellStart"/>
      <w:r w:rsidR="00515BFB" w:rsidRPr="00F80818">
        <w:rPr>
          <w:rFonts w:asciiTheme="majorHAnsi" w:eastAsia="Times New Roman" w:hAnsiTheme="majorHAnsi" w:cstheme="majorHAnsi"/>
          <w:b/>
          <w:bCs/>
          <w:color w:val="333333"/>
          <w:lang w:eastAsia="de-DE"/>
        </w:rPr>
        <w:t>Pullwitt</w:t>
      </w:r>
      <w:proofErr w:type="spellEnd"/>
      <w:r w:rsidR="00515BFB" w:rsidRPr="00F80818">
        <w:rPr>
          <w:rFonts w:asciiTheme="majorHAnsi" w:eastAsia="Times New Roman" w:hAnsiTheme="majorHAnsi" w:cstheme="majorHAnsi"/>
          <w:b/>
          <w:bCs/>
          <w:color w:val="333333"/>
          <w:lang w:eastAsia="de-DE"/>
        </w:rPr>
        <w:t xml:space="preserve">, D. (1991). </w:t>
      </w:r>
      <w:r w:rsidRPr="00F80818">
        <w:rPr>
          <w:rFonts w:asciiTheme="majorHAnsi" w:eastAsia="Times New Roman" w:hAnsiTheme="majorHAnsi" w:cstheme="majorHAnsi"/>
          <w:color w:val="333333"/>
          <w:lang w:eastAsia="de-DE"/>
        </w:rPr>
        <w:t xml:space="preserve">Pflegende Ehefrauen über 60 - Chronische Belastungen in der Angehörigenpflege und deren Bewältigung. </w:t>
      </w:r>
      <w:r w:rsidRPr="00F80818">
        <w:rPr>
          <w:rFonts w:asciiTheme="majorHAnsi" w:eastAsia="Times New Roman" w:hAnsiTheme="majorHAnsi" w:cstheme="majorHAnsi"/>
          <w:color w:val="333333"/>
          <w:lang w:val="en-US" w:eastAsia="de-DE"/>
        </w:rPr>
        <w:t>5. Internationalen Coping-</w:t>
      </w:r>
      <w:proofErr w:type="spellStart"/>
      <w:r w:rsidRPr="00F80818">
        <w:rPr>
          <w:rFonts w:asciiTheme="majorHAnsi" w:eastAsia="Times New Roman" w:hAnsiTheme="majorHAnsi" w:cstheme="majorHAnsi"/>
          <w:color w:val="333333"/>
          <w:lang w:val="en-US" w:eastAsia="de-DE"/>
        </w:rPr>
        <w:t>Workschop</w:t>
      </w:r>
      <w:proofErr w:type="spellEnd"/>
      <w:r w:rsidRPr="00F80818">
        <w:rPr>
          <w:rFonts w:asciiTheme="majorHAnsi" w:eastAsia="Times New Roman" w:hAnsiTheme="majorHAnsi" w:cstheme="majorHAnsi"/>
          <w:color w:val="333333"/>
          <w:lang w:val="en-US" w:eastAsia="de-DE"/>
        </w:rPr>
        <w:t>, Erlangen</w:t>
      </w:r>
      <w:r w:rsidR="008D0492" w:rsidRPr="00F80818">
        <w:rPr>
          <w:rFonts w:asciiTheme="majorHAnsi" w:eastAsia="Times New Roman" w:hAnsiTheme="majorHAnsi" w:cstheme="majorHAnsi"/>
          <w:color w:val="333333"/>
          <w:lang w:val="en-US" w:eastAsia="de-DE"/>
        </w:rPr>
        <w:br/>
      </w:r>
    </w:p>
    <w:p w14:paraId="7A35E1D2" w14:textId="5716EA68" w:rsidR="000723C7" w:rsidRPr="00F80818" w:rsidRDefault="008D0492" w:rsidP="00F95245">
      <w:pPr>
        <w:spacing w:after="0" w:line="240" w:lineRule="auto"/>
        <w:rPr>
          <w:rFonts w:asciiTheme="majorHAnsi" w:eastAsia="Times New Roman" w:hAnsiTheme="majorHAnsi" w:cstheme="majorHAnsi"/>
          <w:b/>
          <w:bCs/>
          <w:color w:val="auto"/>
          <w:spacing w:val="15"/>
          <w:sz w:val="24"/>
          <w:szCs w:val="24"/>
          <w:lang w:val="en-US" w:eastAsia="de-DE"/>
        </w:rPr>
      </w:pPr>
      <w:r w:rsidRPr="00F80818">
        <w:rPr>
          <w:rFonts w:asciiTheme="majorHAnsi" w:eastAsia="Times New Roman" w:hAnsiTheme="majorHAnsi" w:cstheme="majorHAnsi"/>
          <w:color w:val="333333"/>
          <w:lang w:val="en-US" w:eastAsia="de-DE"/>
        </w:rPr>
        <w:br/>
      </w:r>
      <w:r w:rsidR="00057EC2" w:rsidRPr="00F80818">
        <w:rPr>
          <w:rFonts w:asciiTheme="majorHAnsi" w:eastAsia="Times New Roman" w:hAnsiTheme="majorHAnsi" w:cstheme="majorHAnsi"/>
          <w:b/>
          <w:bCs/>
          <w:color w:val="auto"/>
          <w:spacing w:val="15"/>
          <w:sz w:val="24"/>
          <w:szCs w:val="24"/>
          <w:lang w:val="en-US" w:eastAsia="de-DE"/>
        </w:rPr>
        <w:t>1990</w:t>
      </w:r>
    </w:p>
    <w:p w14:paraId="33FC746D" w14:textId="77777777" w:rsidR="00840354" w:rsidRPr="00F80818" w:rsidRDefault="00840354" w:rsidP="00F95245">
      <w:pPr>
        <w:spacing w:after="0" w:line="240" w:lineRule="auto"/>
        <w:rPr>
          <w:rFonts w:asciiTheme="majorHAnsi" w:eastAsia="Times New Roman" w:hAnsiTheme="majorHAnsi" w:cstheme="majorHAnsi"/>
          <w:b/>
          <w:bCs/>
          <w:color w:val="auto"/>
          <w:spacing w:val="15"/>
          <w:lang w:val="en-US" w:eastAsia="de-DE"/>
        </w:rPr>
      </w:pPr>
    </w:p>
    <w:p w14:paraId="04FAB8E0" w14:textId="5D3AE70F" w:rsidR="00840354" w:rsidRPr="00F80818" w:rsidRDefault="000723C7" w:rsidP="00F95245">
      <w:pPr>
        <w:spacing w:after="0" w:line="240" w:lineRule="auto"/>
        <w:rPr>
          <w:rStyle w:val="Fett"/>
          <w:rFonts w:asciiTheme="majorHAnsi" w:hAnsiTheme="majorHAnsi" w:cstheme="majorHAnsi"/>
          <w:color w:val="666666"/>
          <w:lang w:val="en-US"/>
        </w:rPr>
      </w:pPr>
      <w:r w:rsidRPr="00F80818">
        <w:rPr>
          <w:rStyle w:val="Fett"/>
          <w:rFonts w:asciiTheme="majorHAnsi" w:hAnsiTheme="majorHAnsi" w:cstheme="majorHAnsi"/>
          <w:color w:val="666666"/>
          <w:lang w:val="en-US"/>
        </w:rPr>
        <w:t>BOOKS, BOOK CHAPTERS, ARTICLES</w:t>
      </w:r>
    </w:p>
    <w:p w14:paraId="37BF1E24" w14:textId="77777777" w:rsidR="00A303F9" w:rsidRPr="00F80818" w:rsidRDefault="00A303F9" w:rsidP="00F95245">
      <w:pPr>
        <w:spacing w:after="0" w:line="240" w:lineRule="auto"/>
        <w:rPr>
          <w:rStyle w:val="Fett"/>
          <w:rFonts w:asciiTheme="majorHAnsi" w:hAnsiTheme="majorHAnsi" w:cstheme="majorHAnsi"/>
          <w:color w:val="666666"/>
          <w:lang w:val="en-US"/>
        </w:rPr>
      </w:pPr>
    </w:p>
    <w:p w14:paraId="0B80BCAC" w14:textId="0724597B" w:rsidR="00C80051" w:rsidRPr="00F80818" w:rsidRDefault="00515BFB" w:rsidP="00F95245">
      <w:pPr>
        <w:spacing w:after="0" w:line="240" w:lineRule="auto"/>
        <w:rPr>
          <w:rFonts w:asciiTheme="majorHAnsi" w:eastAsia="Times New Roman" w:hAnsiTheme="majorHAnsi" w:cstheme="majorHAnsi"/>
          <w:color w:val="333333"/>
          <w:lang w:eastAsia="de-DE"/>
        </w:rPr>
      </w:pPr>
      <w:r w:rsidRPr="00F80818">
        <w:rPr>
          <w:rFonts w:asciiTheme="majorHAnsi" w:eastAsia="Times New Roman" w:hAnsiTheme="majorHAnsi" w:cstheme="majorHAnsi"/>
          <w:b/>
          <w:bCs/>
          <w:color w:val="333333"/>
          <w:lang w:val="en-US" w:eastAsia="de-DE"/>
        </w:rPr>
        <w:t>Koppelin, F. (1990).</w:t>
      </w:r>
      <w:r w:rsidR="00057EC2" w:rsidRPr="00F80818">
        <w:rPr>
          <w:rFonts w:asciiTheme="majorHAnsi" w:eastAsia="Times New Roman" w:hAnsiTheme="majorHAnsi" w:cstheme="majorHAnsi"/>
          <w:b/>
          <w:bCs/>
          <w:color w:val="333333"/>
          <w:lang w:val="en-US" w:eastAsia="de-DE"/>
        </w:rPr>
        <w:t xml:space="preserve"> </w:t>
      </w:r>
      <w:r w:rsidR="00057EC2" w:rsidRPr="00F80818">
        <w:rPr>
          <w:rFonts w:asciiTheme="majorHAnsi" w:eastAsia="Times New Roman" w:hAnsiTheme="majorHAnsi" w:cstheme="majorHAnsi"/>
          <w:color w:val="333333"/>
          <w:lang w:eastAsia="de-DE"/>
        </w:rPr>
        <w:t>Sexuelle Gewalt gegen Mädchen – Modell für eine Umstrukturierung der bestehenden Hilfsangebote in Niedersachsen. DIE GRÜNEN im niedersächsischen Landtag (Hrsg.). Hannover</w:t>
      </w:r>
    </w:p>
    <w:p w14:paraId="54CB95A3" w14:textId="77777777" w:rsidR="000723C7" w:rsidRPr="00F80818" w:rsidRDefault="000723C7" w:rsidP="00F95245">
      <w:pPr>
        <w:spacing w:after="0" w:line="240" w:lineRule="auto"/>
        <w:rPr>
          <w:rFonts w:asciiTheme="majorHAnsi" w:eastAsia="Times New Roman" w:hAnsiTheme="majorHAnsi" w:cstheme="majorHAnsi"/>
          <w:color w:val="auto"/>
          <w:lang w:eastAsia="de-DE"/>
        </w:rPr>
      </w:pPr>
    </w:p>
    <w:p w14:paraId="32CBF9C9" w14:textId="5C8E5E8F" w:rsidR="007E5779" w:rsidRPr="0090568B" w:rsidRDefault="00515BFB" w:rsidP="002553B2">
      <w:pPr>
        <w:shd w:val="clear" w:color="auto" w:fill="FFFFFF"/>
        <w:spacing w:after="0" w:line="240" w:lineRule="auto"/>
        <w:textAlignment w:val="center"/>
        <w:rPr>
          <w:rFonts w:asciiTheme="majorHAnsi" w:eastAsia="Times New Roman" w:hAnsiTheme="majorHAnsi" w:cstheme="majorHAnsi"/>
          <w:color w:val="333333"/>
          <w:lang w:val="en-US" w:eastAsia="de-DE"/>
        </w:rPr>
      </w:pPr>
      <w:r w:rsidRPr="00F80818">
        <w:rPr>
          <w:rFonts w:asciiTheme="majorHAnsi" w:eastAsia="Times New Roman" w:hAnsiTheme="majorHAnsi" w:cstheme="majorHAnsi"/>
          <w:b/>
          <w:bCs/>
          <w:color w:val="333333"/>
          <w:lang w:eastAsia="de-DE"/>
        </w:rPr>
        <w:lastRenderedPageBreak/>
        <w:t>Koppelin, F. (1990).</w:t>
      </w:r>
      <w:r w:rsidR="00057EC2" w:rsidRPr="00F80818">
        <w:rPr>
          <w:rFonts w:asciiTheme="majorHAnsi" w:eastAsia="Times New Roman" w:hAnsiTheme="majorHAnsi" w:cstheme="majorHAnsi"/>
          <w:b/>
          <w:bCs/>
          <w:color w:val="333333"/>
          <w:lang w:eastAsia="de-DE"/>
        </w:rPr>
        <w:t xml:space="preserve"> </w:t>
      </w:r>
      <w:r w:rsidR="00057EC2" w:rsidRPr="00F80818">
        <w:rPr>
          <w:rFonts w:asciiTheme="majorHAnsi" w:eastAsia="Times New Roman" w:hAnsiTheme="majorHAnsi" w:cstheme="majorHAnsi"/>
          <w:color w:val="333333"/>
          <w:lang w:eastAsia="de-DE"/>
        </w:rPr>
        <w:t xml:space="preserve">Sexuelle Gewalt gegen Mädchen – Das Schweigen brechen. In: Grüne Illustrierte Niedersachsen; Nr. 1-2. DIE GRÜNEN Landesverband Niedersachsen (Hrsg.). </w:t>
      </w:r>
      <w:r w:rsidR="00057EC2" w:rsidRPr="00F80818">
        <w:rPr>
          <w:rFonts w:asciiTheme="majorHAnsi" w:eastAsia="Times New Roman" w:hAnsiTheme="majorHAnsi" w:cstheme="majorHAnsi"/>
          <w:color w:val="333333"/>
          <w:lang w:val="en-US" w:eastAsia="de-DE"/>
        </w:rPr>
        <w:t xml:space="preserve">Hannover, </w:t>
      </w:r>
      <w:proofErr w:type="spellStart"/>
      <w:r w:rsidR="00057EC2" w:rsidRPr="00F80818">
        <w:rPr>
          <w:rFonts w:asciiTheme="majorHAnsi" w:eastAsia="Times New Roman" w:hAnsiTheme="majorHAnsi" w:cstheme="majorHAnsi"/>
          <w:color w:val="333333"/>
          <w:lang w:val="en-US" w:eastAsia="de-DE"/>
        </w:rPr>
        <w:t>Januar</w:t>
      </w:r>
      <w:proofErr w:type="spellEnd"/>
      <w:r w:rsidR="00057EC2" w:rsidRPr="00F80818">
        <w:rPr>
          <w:rFonts w:asciiTheme="majorHAnsi" w:eastAsia="Times New Roman" w:hAnsiTheme="majorHAnsi" w:cstheme="majorHAnsi"/>
          <w:color w:val="333333"/>
          <w:lang w:val="en-US" w:eastAsia="de-DE"/>
        </w:rPr>
        <w:t>/</w:t>
      </w:r>
      <w:proofErr w:type="spellStart"/>
      <w:r w:rsidR="00057EC2" w:rsidRPr="00F80818">
        <w:rPr>
          <w:rFonts w:asciiTheme="majorHAnsi" w:eastAsia="Times New Roman" w:hAnsiTheme="majorHAnsi" w:cstheme="majorHAnsi"/>
          <w:color w:val="333333"/>
          <w:lang w:val="en-US" w:eastAsia="de-DE"/>
        </w:rPr>
        <w:t>Februar</w:t>
      </w:r>
      <w:proofErr w:type="spellEnd"/>
      <w:r w:rsidR="00057EC2" w:rsidRPr="0090568B">
        <w:rPr>
          <w:rFonts w:asciiTheme="majorHAnsi" w:eastAsia="Times New Roman" w:hAnsiTheme="majorHAnsi" w:cstheme="majorHAnsi"/>
          <w:color w:val="333333"/>
          <w:lang w:val="en-US" w:eastAsia="de-DE"/>
        </w:rPr>
        <w:t> </w:t>
      </w:r>
      <w:bookmarkStart w:id="0" w:name="abstracts"/>
      <w:bookmarkEnd w:id="0"/>
    </w:p>
    <w:p w14:paraId="497BFCA7" w14:textId="77777777" w:rsidR="000723C7" w:rsidRPr="0090568B" w:rsidRDefault="000723C7" w:rsidP="002553B2">
      <w:pPr>
        <w:shd w:val="clear" w:color="auto" w:fill="FFFFFF"/>
        <w:spacing w:after="0" w:line="240" w:lineRule="auto"/>
        <w:textAlignment w:val="center"/>
        <w:rPr>
          <w:rFonts w:asciiTheme="majorHAnsi" w:eastAsia="Times New Roman" w:hAnsiTheme="majorHAnsi" w:cstheme="majorHAnsi"/>
          <w:color w:val="333333"/>
          <w:lang w:val="en-US" w:eastAsia="de-DE"/>
        </w:rPr>
      </w:pPr>
    </w:p>
    <w:p w14:paraId="2C01EDDD" w14:textId="04A47EB9" w:rsidR="00650A65" w:rsidRPr="0090568B" w:rsidRDefault="00650A65" w:rsidP="000723C7">
      <w:pPr>
        <w:shd w:val="clear" w:color="auto" w:fill="FFFFFF"/>
        <w:spacing w:after="0" w:line="240" w:lineRule="auto"/>
        <w:outlineLvl w:val="2"/>
        <w:rPr>
          <w:rFonts w:asciiTheme="majorHAnsi" w:eastAsia="Times New Roman" w:hAnsiTheme="majorHAnsi" w:cstheme="majorHAnsi"/>
          <w:color w:val="333333"/>
          <w:lang w:eastAsia="de-DE"/>
        </w:rPr>
      </w:pPr>
    </w:p>
    <w:p w14:paraId="1AA0DBD0" w14:textId="42961CBA" w:rsidR="00C80051" w:rsidRPr="0090568B" w:rsidRDefault="00057EC2" w:rsidP="002553B2">
      <w:pPr>
        <w:shd w:val="clear" w:color="auto" w:fill="FFFFFF"/>
        <w:spacing w:after="0" w:line="240" w:lineRule="auto"/>
        <w:textAlignment w:val="center"/>
        <w:rPr>
          <w:rFonts w:asciiTheme="majorHAnsi" w:eastAsia="Times New Roman" w:hAnsiTheme="majorHAnsi" w:cstheme="majorHAnsi"/>
          <w:color w:val="333333"/>
          <w:lang w:eastAsia="de-DE"/>
        </w:rPr>
      </w:pPr>
      <w:r w:rsidRPr="0090568B">
        <w:rPr>
          <w:rFonts w:asciiTheme="majorHAnsi" w:eastAsia="Times New Roman" w:hAnsiTheme="majorHAnsi" w:cstheme="majorHAnsi"/>
          <w:color w:val="333333"/>
          <w:lang w:eastAsia="de-DE"/>
        </w:rPr>
        <w:t> </w:t>
      </w:r>
    </w:p>
    <w:sectPr w:rsidR="00C80051" w:rsidRPr="0090568B">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jaVu Sans">
    <w:altName w:val="Verdana"/>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406"/>
    <w:multiLevelType w:val="hybridMultilevel"/>
    <w:tmpl w:val="D6342422"/>
    <w:lvl w:ilvl="0" w:tplc="DD520C44">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312A6F"/>
    <w:multiLevelType w:val="hybridMultilevel"/>
    <w:tmpl w:val="5DE0F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322E5"/>
    <w:multiLevelType w:val="hybridMultilevel"/>
    <w:tmpl w:val="B8C04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735475"/>
    <w:multiLevelType w:val="hybridMultilevel"/>
    <w:tmpl w:val="908CCF5C"/>
    <w:lvl w:ilvl="0" w:tplc="81866EFE">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C814ABA"/>
    <w:multiLevelType w:val="hybridMultilevel"/>
    <w:tmpl w:val="2F1812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9050A2"/>
    <w:multiLevelType w:val="hybridMultilevel"/>
    <w:tmpl w:val="43209222"/>
    <w:lvl w:ilvl="0" w:tplc="CAE426A6">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887504B"/>
    <w:multiLevelType w:val="hybridMultilevel"/>
    <w:tmpl w:val="025E3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7B5BD2"/>
    <w:multiLevelType w:val="multilevel"/>
    <w:tmpl w:val="86A8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14D38"/>
    <w:multiLevelType w:val="hybridMultilevel"/>
    <w:tmpl w:val="4BAC5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76339B"/>
    <w:multiLevelType w:val="hybridMultilevel"/>
    <w:tmpl w:val="98FC91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67E21FE1"/>
    <w:multiLevelType w:val="hybridMultilevel"/>
    <w:tmpl w:val="7E88C9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B847DEC"/>
    <w:multiLevelType w:val="hybridMultilevel"/>
    <w:tmpl w:val="53322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9517B9"/>
    <w:multiLevelType w:val="multilevel"/>
    <w:tmpl w:val="9818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6"/>
  </w:num>
  <w:num w:numId="5">
    <w:abstractNumId w:val="11"/>
  </w:num>
  <w:num w:numId="6">
    <w:abstractNumId w:val="12"/>
  </w:num>
  <w:num w:numId="7">
    <w:abstractNumId w:val="1"/>
  </w:num>
  <w:num w:numId="8">
    <w:abstractNumId w:val="3"/>
  </w:num>
  <w:num w:numId="9">
    <w:abstractNumId w:val="4"/>
  </w:num>
  <w:num w:numId="10">
    <w:abstractNumId w:val="9"/>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51"/>
    <w:rsid w:val="0000163F"/>
    <w:rsid w:val="000032E4"/>
    <w:rsid w:val="00005B5B"/>
    <w:rsid w:val="00006FDB"/>
    <w:rsid w:val="00014146"/>
    <w:rsid w:val="00021445"/>
    <w:rsid w:val="00031CE8"/>
    <w:rsid w:val="00042B6B"/>
    <w:rsid w:val="0004393C"/>
    <w:rsid w:val="00044927"/>
    <w:rsid w:val="00051909"/>
    <w:rsid w:val="00051CF6"/>
    <w:rsid w:val="00053EB8"/>
    <w:rsid w:val="00057EC2"/>
    <w:rsid w:val="000639BE"/>
    <w:rsid w:val="00065711"/>
    <w:rsid w:val="000723C7"/>
    <w:rsid w:val="000844B3"/>
    <w:rsid w:val="000845AB"/>
    <w:rsid w:val="000847C4"/>
    <w:rsid w:val="000A05E1"/>
    <w:rsid w:val="000A62D8"/>
    <w:rsid w:val="000B335D"/>
    <w:rsid w:val="000B3B5F"/>
    <w:rsid w:val="000C1E68"/>
    <w:rsid w:val="00107139"/>
    <w:rsid w:val="001076BA"/>
    <w:rsid w:val="001168BE"/>
    <w:rsid w:val="00122579"/>
    <w:rsid w:val="00122F5A"/>
    <w:rsid w:val="00126D81"/>
    <w:rsid w:val="00127C4E"/>
    <w:rsid w:val="001471EB"/>
    <w:rsid w:val="00156F1E"/>
    <w:rsid w:val="00164852"/>
    <w:rsid w:val="001946E3"/>
    <w:rsid w:val="001A2AC7"/>
    <w:rsid w:val="001B5C52"/>
    <w:rsid w:val="001B6569"/>
    <w:rsid w:val="001B6B2C"/>
    <w:rsid w:val="001D16B5"/>
    <w:rsid w:val="001D3481"/>
    <w:rsid w:val="001E28E8"/>
    <w:rsid w:val="001E7926"/>
    <w:rsid w:val="001F38D2"/>
    <w:rsid w:val="001F46B2"/>
    <w:rsid w:val="001F7C9C"/>
    <w:rsid w:val="00203295"/>
    <w:rsid w:val="00204F84"/>
    <w:rsid w:val="00205409"/>
    <w:rsid w:val="002126FC"/>
    <w:rsid w:val="002137C3"/>
    <w:rsid w:val="00226FE8"/>
    <w:rsid w:val="00231B51"/>
    <w:rsid w:val="0025356F"/>
    <w:rsid w:val="002553B2"/>
    <w:rsid w:val="002558B4"/>
    <w:rsid w:val="00256A70"/>
    <w:rsid w:val="0026366C"/>
    <w:rsid w:val="00264ABA"/>
    <w:rsid w:val="00273CE7"/>
    <w:rsid w:val="00277E39"/>
    <w:rsid w:val="00283BE3"/>
    <w:rsid w:val="00284460"/>
    <w:rsid w:val="00286F0D"/>
    <w:rsid w:val="00290352"/>
    <w:rsid w:val="00291B4C"/>
    <w:rsid w:val="00294AFC"/>
    <w:rsid w:val="002D57BE"/>
    <w:rsid w:val="002F44AB"/>
    <w:rsid w:val="002F5375"/>
    <w:rsid w:val="002F69EE"/>
    <w:rsid w:val="00300CE6"/>
    <w:rsid w:val="00304F0D"/>
    <w:rsid w:val="00306AFD"/>
    <w:rsid w:val="003132DC"/>
    <w:rsid w:val="00314114"/>
    <w:rsid w:val="00322C82"/>
    <w:rsid w:val="00341E1A"/>
    <w:rsid w:val="0034538A"/>
    <w:rsid w:val="00345668"/>
    <w:rsid w:val="003574E8"/>
    <w:rsid w:val="0038483A"/>
    <w:rsid w:val="00387E43"/>
    <w:rsid w:val="00393D13"/>
    <w:rsid w:val="00393E30"/>
    <w:rsid w:val="003940CC"/>
    <w:rsid w:val="00395522"/>
    <w:rsid w:val="00395E1E"/>
    <w:rsid w:val="003A377D"/>
    <w:rsid w:val="003C40FB"/>
    <w:rsid w:val="003E2F52"/>
    <w:rsid w:val="003F5239"/>
    <w:rsid w:val="003F7D0F"/>
    <w:rsid w:val="00402E6F"/>
    <w:rsid w:val="0040639E"/>
    <w:rsid w:val="004175CF"/>
    <w:rsid w:val="004303B8"/>
    <w:rsid w:val="00432507"/>
    <w:rsid w:val="004333C7"/>
    <w:rsid w:val="004336EF"/>
    <w:rsid w:val="004430AD"/>
    <w:rsid w:val="004437E9"/>
    <w:rsid w:val="00451BAC"/>
    <w:rsid w:val="00453577"/>
    <w:rsid w:val="00455B95"/>
    <w:rsid w:val="00456802"/>
    <w:rsid w:val="004605AF"/>
    <w:rsid w:val="00472BE4"/>
    <w:rsid w:val="004761DC"/>
    <w:rsid w:val="00493851"/>
    <w:rsid w:val="004A5968"/>
    <w:rsid w:val="004B0EB7"/>
    <w:rsid w:val="004C1961"/>
    <w:rsid w:val="004D007E"/>
    <w:rsid w:val="004D329B"/>
    <w:rsid w:val="004D5669"/>
    <w:rsid w:val="004E1426"/>
    <w:rsid w:val="004F38B7"/>
    <w:rsid w:val="004F67EE"/>
    <w:rsid w:val="004F7F41"/>
    <w:rsid w:val="005076DB"/>
    <w:rsid w:val="005122CB"/>
    <w:rsid w:val="00515BFB"/>
    <w:rsid w:val="00517256"/>
    <w:rsid w:val="00517291"/>
    <w:rsid w:val="00524CB7"/>
    <w:rsid w:val="00526E0D"/>
    <w:rsid w:val="00527A1E"/>
    <w:rsid w:val="005366C3"/>
    <w:rsid w:val="00546496"/>
    <w:rsid w:val="005537AB"/>
    <w:rsid w:val="005576A0"/>
    <w:rsid w:val="005622F6"/>
    <w:rsid w:val="0057203A"/>
    <w:rsid w:val="0058068F"/>
    <w:rsid w:val="00580CE2"/>
    <w:rsid w:val="00580D60"/>
    <w:rsid w:val="00585C2F"/>
    <w:rsid w:val="00586270"/>
    <w:rsid w:val="00594A4B"/>
    <w:rsid w:val="00597298"/>
    <w:rsid w:val="005B015C"/>
    <w:rsid w:val="005C407F"/>
    <w:rsid w:val="005E0297"/>
    <w:rsid w:val="005E20CE"/>
    <w:rsid w:val="005E666E"/>
    <w:rsid w:val="005E76B0"/>
    <w:rsid w:val="005F45FD"/>
    <w:rsid w:val="005F5727"/>
    <w:rsid w:val="00600726"/>
    <w:rsid w:val="00600A9D"/>
    <w:rsid w:val="00603015"/>
    <w:rsid w:val="00605BA9"/>
    <w:rsid w:val="00610BD9"/>
    <w:rsid w:val="0061277A"/>
    <w:rsid w:val="006133AF"/>
    <w:rsid w:val="006135C1"/>
    <w:rsid w:val="00617E9A"/>
    <w:rsid w:val="00627F19"/>
    <w:rsid w:val="0063366D"/>
    <w:rsid w:val="00634242"/>
    <w:rsid w:val="006358D7"/>
    <w:rsid w:val="006362C4"/>
    <w:rsid w:val="00637358"/>
    <w:rsid w:val="006430AD"/>
    <w:rsid w:val="00650A65"/>
    <w:rsid w:val="00653ECC"/>
    <w:rsid w:val="00663E39"/>
    <w:rsid w:val="006666EC"/>
    <w:rsid w:val="00673160"/>
    <w:rsid w:val="00680A98"/>
    <w:rsid w:val="00696D29"/>
    <w:rsid w:val="00697197"/>
    <w:rsid w:val="006A1C02"/>
    <w:rsid w:val="006A6BBB"/>
    <w:rsid w:val="006D13E8"/>
    <w:rsid w:val="006D2E74"/>
    <w:rsid w:val="006D3AB1"/>
    <w:rsid w:val="006D4C72"/>
    <w:rsid w:val="006E524F"/>
    <w:rsid w:val="00704680"/>
    <w:rsid w:val="00705618"/>
    <w:rsid w:val="007279E3"/>
    <w:rsid w:val="0073002D"/>
    <w:rsid w:val="00734BCA"/>
    <w:rsid w:val="007429B6"/>
    <w:rsid w:val="00754925"/>
    <w:rsid w:val="00756F2A"/>
    <w:rsid w:val="00765555"/>
    <w:rsid w:val="0078641D"/>
    <w:rsid w:val="00796DF9"/>
    <w:rsid w:val="007978DC"/>
    <w:rsid w:val="007A6A4E"/>
    <w:rsid w:val="007A7EDA"/>
    <w:rsid w:val="007B393D"/>
    <w:rsid w:val="007C18CD"/>
    <w:rsid w:val="007C411F"/>
    <w:rsid w:val="007D047C"/>
    <w:rsid w:val="007D4D91"/>
    <w:rsid w:val="007E2B08"/>
    <w:rsid w:val="007E5779"/>
    <w:rsid w:val="007F25F5"/>
    <w:rsid w:val="007F36D5"/>
    <w:rsid w:val="00812A66"/>
    <w:rsid w:val="00820E20"/>
    <w:rsid w:val="00822F9E"/>
    <w:rsid w:val="00833D11"/>
    <w:rsid w:val="00840354"/>
    <w:rsid w:val="0084113E"/>
    <w:rsid w:val="00847B54"/>
    <w:rsid w:val="00850890"/>
    <w:rsid w:val="00852F4B"/>
    <w:rsid w:val="00860A14"/>
    <w:rsid w:val="00861EEE"/>
    <w:rsid w:val="00872FCF"/>
    <w:rsid w:val="00876C4A"/>
    <w:rsid w:val="00884F6C"/>
    <w:rsid w:val="008A0B0F"/>
    <w:rsid w:val="008B1DF6"/>
    <w:rsid w:val="008C3518"/>
    <w:rsid w:val="008C5BC4"/>
    <w:rsid w:val="008D0492"/>
    <w:rsid w:val="008D52AD"/>
    <w:rsid w:val="008E27DF"/>
    <w:rsid w:val="008E3356"/>
    <w:rsid w:val="008F1648"/>
    <w:rsid w:val="0090007B"/>
    <w:rsid w:val="00900E18"/>
    <w:rsid w:val="00901CF2"/>
    <w:rsid w:val="009033AB"/>
    <w:rsid w:val="0090568B"/>
    <w:rsid w:val="0093343A"/>
    <w:rsid w:val="0094175B"/>
    <w:rsid w:val="009601D7"/>
    <w:rsid w:val="00967045"/>
    <w:rsid w:val="00983E4A"/>
    <w:rsid w:val="00996853"/>
    <w:rsid w:val="009A07AE"/>
    <w:rsid w:val="009A4790"/>
    <w:rsid w:val="009A523F"/>
    <w:rsid w:val="009B3B72"/>
    <w:rsid w:val="009B4B4C"/>
    <w:rsid w:val="009B5C47"/>
    <w:rsid w:val="009B6919"/>
    <w:rsid w:val="009B79E4"/>
    <w:rsid w:val="009D6422"/>
    <w:rsid w:val="009E4C3C"/>
    <w:rsid w:val="009F264E"/>
    <w:rsid w:val="009F35E5"/>
    <w:rsid w:val="009F4E66"/>
    <w:rsid w:val="009F6A9B"/>
    <w:rsid w:val="00A01CA9"/>
    <w:rsid w:val="00A05920"/>
    <w:rsid w:val="00A0718C"/>
    <w:rsid w:val="00A117EA"/>
    <w:rsid w:val="00A14616"/>
    <w:rsid w:val="00A22D61"/>
    <w:rsid w:val="00A249BB"/>
    <w:rsid w:val="00A303F9"/>
    <w:rsid w:val="00A30A3A"/>
    <w:rsid w:val="00A315FE"/>
    <w:rsid w:val="00A34859"/>
    <w:rsid w:val="00A35CC9"/>
    <w:rsid w:val="00A37C62"/>
    <w:rsid w:val="00A434AD"/>
    <w:rsid w:val="00A463B7"/>
    <w:rsid w:val="00A51719"/>
    <w:rsid w:val="00A56351"/>
    <w:rsid w:val="00A6514D"/>
    <w:rsid w:val="00A65BB7"/>
    <w:rsid w:val="00A706CB"/>
    <w:rsid w:val="00A77D6D"/>
    <w:rsid w:val="00A80324"/>
    <w:rsid w:val="00A83B33"/>
    <w:rsid w:val="00A85F16"/>
    <w:rsid w:val="00AB2945"/>
    <w:rsid w:val="00AB50E3"/>
    <w:rsid w:val="00AC130B"/>
    <w:rsid w:val="00AC42CA"/>
    <w:rsid w:val="00AF2041"/>
    <w:rsid w:val="00B00B64"/>
    <w:rsid w:val="00B073A0"/>
    <w:rsid w:val="00B23599"/>
    <w:rsid w:val="00B34C42"/>
    <w:rsid w:val="00B40C11"/>
    <w:rsid w:val="00B5285C"/>
    <w:rsid w:val="00B54715"/>
    <w:rsid w:val="00B6092F"/>
    <w:rsid w:val="00B61D13"/>
    <w:rsid w:val="00B641E1"/>
    <w:rsid w:val="00B65E88"/>
    <w:rsid w:val="00B71197"/>
    <w:rsid w:val="00B720C1"/>
    <w:rsid w:val="00B74696"/>
    <w:rsid w:val="00B74A1E"/>
    <w:rsid w:val="00B76589"/>
    <w:rsid w:val="00B82ED8"/>
    <w:rsid w:val="00B96479"/>
    <w:rsid w:val="00BA7452"/>
    <w:rsid w:val="00BB53F6"/>
    <w:rsid w:val="00BB6473"/>
    <w:rsid w:val="00BC7651"/>
    <w:rsid w:val="00BD397E"/>
    <w:rsid w:val="00BD4A6B"/>
    <w:rsid w:val="00BD5C86"/>
    <w:rsid w:val="00BE0463"/>
    <w:rsid w:val="00BE50F1"/>
    <w:rsid w:val="00BF6EC2"/>
    <w:rsid w:val="00C03972"/>
    <w:rsid w:val="00C04951"/>
    <w:rsid w:val="00C07335"/>
    <w:rsid w:val="00C156B9"/>
    <w:rsid w:val="00C1747D"/>
    <w:rsid w:val="00C17E78"/>
    <w:rsid w:val="00C25479"/>
    <w:rsid w:val="00C47E64"/>
    <w:rsid w:val="00C6012D"/>
    <w:rsid w:val="00C6012E"/>
    <w:rsid w:val="00C71FBD"/>
    <w:rsid w:val="00C7584F"/>
    <w:rsid w:val="00C77B6D"/>
    <w:rsid w:val="00C77ECE"/>
    <w:rsid w:val="00C80051"/>
    <w:rsid w:val="00C80F08"/>
    <w:rsid w:val="00C950C9"/>
    <w:rsid w:val="00CA2263"/>
    <w:rsid w:val="00CA3FA3"/>
    <w:rsid w:val="00CA48AD"/>
    <w:rsid w:val="00CB069A"/>
    <w:rsid w:val="00CB7AAA"/>
    <w:rsid w:val="00CC15ED"/>
    <w:rsid w:val="00CD212A"/>
    <w:rsid w:val="00CE1C04"/>
    <w:rsid w:val="00CE5237"/>
    <w:rsid w:val="00CE74DB"/>
    <w:rsid w:val="00CF084A"/>
    <w:rsid w:val="00CF636C"/>
    <w:rsid w:val="00D01837"/>
    <w:rsid w:val="00D2396E"/>
    <w:rsid w:val="00D31231"/>
    <w:rsid w:val="00D36F0D"/>
    <w:rsid w:val="00D45AB3"/>
    <w:rsid w:val="00D61606"/>
    <w:rsid w:val="00D63D17"/>
    <w:rsid w:val="00D66B65"/>
    <w:rsid w:val="00D67AA5"/>
    <w:rsid w:val="00D82A3B"/>
    <w:rsid w:val="00D87F8D"/>
    <w:rsid w:val="00DA009A"/>
    <w:rsid w:val="00DA0D55"/>
    <w:rsid w:val="00DA1C93"/>
    <w:rsid w:val="00DA2E80"/>
    <w:rsid w:val="00DB0D8E"/>
    <w:rsid w:val="00DB718B"/>
    <w:rsid w:val="00DC4043"/>
    <w:rsid w:val="00DE52F0"/>
    <w:rsid w:val="00DF2DD7"/>
    <w:rsid w:val="00DF65D9"/>
    <w:rsid w:val="00DF674B"/>
    <w:rsid w:val="00E13146"/>
    <w:rsid w:val="00E2003C"/>
    <w:rsid w:val="00E204BD"/>
    <w:rsid w:val="00E27E68"/>
    <w:rsid w:val="00E33827"/>
    <w:rsid w:val="00E35AA2"/>
    <w:rsid w:val="00E40094"/>
    <w:rsid w:val="00E43616"/>
    <w:rsid w:val="00E4543B"/>
    <w:rsid w:val="00E505E0"/>
    <w:rsid w:val="00E51A98"/>
    <w:rsid w:val="00E51C6C"/>
    <w:rsid w:val="00E55499"/>
    <w:rsid w:val="00E5738D"/>
    <w:rsid w:val="00E6113D"/>
    <w:rsid w:val="00E625F1"/>
    <w:rsid w:val="00E6548B"/>
    <w:rsid w:val="00E661B0"/>
    <w:rsid w:val="00E66773"/>
    <w:rsid w:val="00E86924"/>
    <w:rsid w:val="00E8701A"/>
    <w:rsid w:val="00E92923"/>
    <w:rsid w:val="00EF7958"/>
    <w:rsid w:val="00F06438"/>
    <w:rsid w:val="00F161A0"/>
    <w:rsid w:val="00F21789"/>
    <w:rsid w:val="00F2364E"/>
    <w:rsid w:val="00F26090"/>
    <w:rsid w:val="00F30348"/>
    <w:rsid w:val="00F352EE"/>
    <w:rsid w:val="00F35FE5"/>
    <w:rsid w:val="00F37B49"/>
    <w:rsid w:val="00F41BAC"/>
    <w:rsid w:val="00F4414A"/>
    <w:rsid w:val="00F52BBA"/>
    <w:rsid w:val="00F61980"/>
    <w:rsid w:val="00F628C9"/>
    <w:rsid w:val="00F62C6E"/>
    <w:rsid w:val="00F64612"/>
    <w:rsid w:val="00F64B5A"/>
    <w:rsid w:val="00F70053"/>
    <w:rsid w:val="00F73835"/>
    <w:rsid w:val="00F7384F"/>
    <w:rsid w:val="00F80818"/>
    <w:rsid w:val="00F82AA1"/>
    <w:rsid w:val="00F911DA"/>
    <w:rsid w:val="00F92412"/>
    <w:rsid w:val="00F95245"/>
    <w:rsid w:val="00FB185E"/>
    <w:rsid w:val="00FB1E45"/>
    <w:rsid w:val="00FB3738"/>
    <w:rsid w:val="00FB4807"/>
    <w:rsid w:val="00FB7624"/>
    <w:rsid w:val="00FC049C"/>
    <w:rsid w:val="00FC5336"/>
    <w:rsid w:val="00FC67D3"/>
    <w:rsid w:val="00FE790C"/>
    <w:rsid w:val="00FF6F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E7CF8"/>
  <w15:docId w15:val="{B4945394-CCB9-47AE-9005-1A2C4CD2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1606"/>
    <w:pPr>
      <w:spacing w:after="160" w:line="259" w:lineRule="auto"/>
    </w:pPr>
    <w:rPr>
      <w:color w:val="00000A"/>
      <w:sz w:val="22"/>
    </w:rPr>
  </w:style>
  <w:style w:type="paragraph" w:styleId="berschrift1">
    <w:name w:val="heading 1"/>
    <w:basedOn w:val="Standard"/>
    <w:link w:val="berschrift1Zchn"/>
    <w:uiPriority w:val="9"/>
    <w:qFormat/>
    <w:rsid w:val="005366C3"/>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de-DE"/>
    </w:rPr>
  </w:style>
  <w:style w:type="paragraph" w:styleId="berschrift2">
    <w:name w:val="heading 2"/>
    <w:basedOn w:val="Standard"/>
    <w:next w:val="Standard"/>
    <w:link w:val="berschrift2Zchn"/>
    <w:uiPriority w:val="9"/>
    <w:unhideWhenUsed/>
    <w:qFormat/>
    <w:rsid w:val="00AB50E3"/>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71F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Pr>
      <w:b/>
      <w:bCs/>
    </w:rPr>
  </w:style>
  <w:style w:type="character" w:customStyle="1" w:styleId="NurTextZeichen">
    <w:name w:val="Nur Text Zeichen"/>
    <w:basedOn w:val="Absatz-Standardschriftart"/>
    <w:qFormat/>
    <w:rPr>
      <w:rFonts w:ascii="Calibri" w:hAnsi="Calibri"/>
      <w:szCs w:val="21"/>
    </w:rPr>
  </w:style>
  <w:style w:type="character" w:customStyle="1" w:styleId="SprechblasentextZeichen">
    <w:name w:val="Sprechblasentext Zeichen"/>
    <w:basedOn w:val="Absatz-Standardschriftart"/>
    <w:qFormat/>
    <w:rPr>
      <w:rFonts w:ascii="Tahoma" w:hAnsi="Tahoma" w:cs="Tahoma"/>
      <w:sz w:val="16"/>
      <w:szCs w:val="16"/>
    </w:rPr>
  </w:style>
  <w:style w:type="character" w:customStyle="1" w:styleId="apple-converted-space">
    <w:name w:val="apple-converted-space"/>
    <w:basedOn w:val="Absatz-Standardschriftart"/>
    <w:qFormat/>
  </w:style>
  <w:style w:type="character" w:styleId="Kommentarzeichen">
    <w:name w:val="annotation reference"/>
    <w:basedOn w:val="Absatz-Standardschriftart"/>
    <w:qFormat/>
    <w:rPr>
      <w:sz w:val="16"/>
      <w:szCs w:val="16"/>
    </w:rPr>
  </w:style>
  <w:style w:type="character" w:customStyle="1" w:styleId="KommentartextZeichen">
    <w:name w:val="Kommentartext Zeichen"/>
    <w:basedOn w:val="Absatz-Standardschriftart"/>
    <w:qFormat/>
    <w:rPr>
      <w:rFonts w:ascii="Arial" w:hAnsi="Arial"/>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InternetLink">
    <w:name w:val="Internet Link"/>
    <w:rPr>
      <w:color w:val="000080"/>
      <w:u w:val="single"/>
      <w:lang w:val="uz-Cyrl-UZ" w:eastAsia="uz-Cyrl-UZ" w:bidi="uz-Cyrl-UZ"/>
    </w:rPr>
  </w:style>
  <w:style w:type="paragraph" w:customStyle="1" w:styleId="Heading">
    <w:name w:val="Heading"/>
    <w:basedOn w:val="Standard"/>
    <w:next w:val="TextBody"/>
    <w:qFormat/>
    <w:pPr>
      <w:keepNext/>
      <w:spacing w:before="240" w:after="120"/>
    </w:pPr>
    <w:rPr>
      <w:rFonts w:ascii="Liberation Sans" w:eastAsia="DejaVu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customStyle="1" w:styleId="Beschriftung1">
    <w:name w:val="Beschriftung1"/>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NurText">
    <w:name w:val="Plain Text"/>
    <w:basedOn w:val="Standard"/>
    <w:qFormat/>
    <w:pPr>
      <w:spacing w:after="0" w:line="240" w:lineRule="auto"/>
    </w:pPr>
    <w:rPr>
      <w:szCs w:val="21"/>
    </w:rPr>
  </w:style>
  <w:style w:type="paragraph" w:styleId="Sprechblasentext">
    <w:name w:val="Balloon Text"/>
    <w:basedOn w:val="Standard"/>
    <w:qFormat/>
    <w:pPr>
      <w:spacing w:after="0" w:line="240" w:lineRule="auto"/>
    </w:pPr>
    <w:rPr>
      <w:rFonts w:ascii="Tahoma" w:hAnsi="Tahoma" w:cs="Tahoma"/>
      <w:sz w:val="16"/>
      <w:szCs w:val="16"/>
    </w:rPr>
  </w:style>
  <w:style w:type="paragraph" w:customStyle="1" w:styleId="CitaviLiteraturverzeichnis">
    <w:name w:val="Citavi Literaturverzeichnis"/>
    <w:qFormat/>
    <w:pPr>
      <w:spacing w:after="120"/>
      <w:ind w:left="283" w:hanging="283"/>
    </w:pPr>
    <w:rPr>
      <w:rFonts w:ascii="Segoe UI" w:eastAsia="Times New Roman" w:hAnsi="Segoe UI" w:cs="Times New Roman"/>
      <w:color w:val="00000A"/>
      <w:sz w:val="18"/>
      <w:szCs w:val="20"/>
      <w:lang w:eastAsia="de-DE"/>
    </w:rPr>
  </w:style>
  <w:style w:type="paragraph" w:styleId="Listenabsatz">
    <w:name w:val="List Paragraph"/>
    <w:basedOn w:val="Standard"/>
    <w:uiPriority w:val="34"/>
    <w:qFormat/>
    <w:pPr>
      <w:spacing w:after="200" w:line="276" w:lineRule="auto"/>
      <w:ind w:left="720"/>
      <w:contextualSpacing/>
    </w:pPr>
  </w:style>
  <w:style w:type="paragraph" w:customStyle="1" w:styleId="MDPI13authornames">
    <w:name w:val="MDPI_1.3_authornames"/>
    <w:basedOn w:val="Standard"/>
    <w:qFormat/>
    <w:pPr>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styleId="Kommentartext">
    <w:name w:val="annotation text"/>
    <w:basedOn w:val="Standard"/>
    <w:link w:val="KommentartextZchn"/>
    <w:qFormat/>
    <w:pPr>
      <w:spacing w:after="200" w:line="240" w:lineRule="auto"/>
    </w:pPr>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F69EE"/>
    <w:pPr>
      <w:spacing w:after="160"/>
    </w:pPr>
    <w:rPr>
      <w:rFonts w:ascii="Calibri" w:hAnsi="Calibri"/>
      <w:b/>
      <w:bCs/>
    </w:rPr>
  </w:style>
  <w:style w:type="character" w:customStyle="1" w:styleId="KommentartextZchn">
    <w:name w:val="Kommentartext Zchn"/>
    <w:basedOn w:val="Absatz-Standardschriftart"/>
    <w:link w:val="Kommentartext"/>
    <w:rsid w:val="002F69EE"/>
    <w:rPr>
      <w:rFonts w:ascii="Arial" w:hAnsi="Arial"/>
      <w:color w:val="00000A"/>
      <w:szCs w:val="20"/>
    </w:rPr>
  </w:style>
  <w:style w:type="character" w:customStyle="1" w:styleId="KommentarthemaZchn">
    <w:name w:val="Kommentarthema Zchn"/>
    <w:basedOn w:val="KommentartextZchn"/>
    <w:link w:val="Kommentarthema"/>
    <w:uiPriority w:val="99"/>
    <w:semiHidden/>
    <w:rsid w:val="002F69EE"/>
    <w:rPr>
      <w:rFonts w:ascii="Arial" w:hAnsi="Arial"/>
      <w:b/>
      <w:bCs/>
      <w:color w:val="00000A"/>
      <w:szCs w:val="20"/>
    </w:rPr>
  </w:style>
  <w:style w:type="character" w:styleId="Hyperlink">
    <w:name w:val="Hyperlink"/>
    <w:basedOn w:val="Absatz-Standardschriftart"/>
    <w:uiPriority w:val="99"/>
    <w:unhideWhenUsed/>
    <w:rsid w:val="00CB7AAA"/>
    <w:rPr>
      <w:color w:val="0000FF" w:themeColor="hyperlink"/>
      <w:u w:val="single"/>
    </w:rPr>
  </w:style>
  <w:style w:type="paragraph" w:styleId="StandardWeb">
    <w:name w:val="Normal (Web)"/>
    <w:basedOn w:val="Standard"/>
    <w:uiPriority w:val="99"/>
    <w:semiHidden/>
    <w:unhideWhenUsed/>
    <w:rsid w:val="00E625F1"/>
    <w:pPr>
      <w:spacing w:after="0" w:line="240" w:lineRule="auto"/>
    </w:pPr>
    <w:rPr>
      <w:rFonts w:ascii="Times New Roman" w:eastAsiaTheme="minorHAnsi" w:hAnsi="Times New Roman" w:cs="Times New Roman"/>
      <w:color w:val="auto"/>
      <w:sz w:val="24"/>
      <w:szCs w:val="24"/>
      <w:lang w:eastAsia="de-DE"/>
    </w:rPr>
  </w:style>
  <w:style w:type="character" w:customStyle="1" w:styleId="articlecategories">
    <w:name w:val="articlecategories"/>
    <w:basedOn w:val="Absatz-Standardschriftart"/>
    <w:rsid w:val="00E625F1"/>
  </w:style>
  <w:style w:type="character" w:customStyle="1" w:styleId="spellingerror">
    <w:name w:val="spellingerror"/>
    <w:basedOn w:val="Absatz-Standardschriftart"/>
    <w:rsid w:val="009F264E"/>
  </w:style>
  <w:style w:type="character" w:customStyle="1" w:styleId="normaltextrun">
    <w:name w:val="normaltextrun"/>
    <w:basedOn w:val="Absatz-Standardschriftart"/>
    <w:rsid w:val="009F264E"/>
  </w:style>
  <w:style w:type="character" w:customStyle="1" w:styleId="bibtitle">
    <w:name w:val="bibtitle"/>
    <w:basedOn w:val="Absatz-Standardschriftart"/>
    <w:rsid w:val="00A77D6D"/>
  </w:style>
  <w:style w:type="character" w:styleId="Hervorhebung">
    <w:name w:val="Emphasis"/>
    <w:basedOn w:val="Absatz-Standardschriftart"/>
    <w:uiPriority w:val="20"/>
    <w:qFormat/>
    <w:rsid w:val="00A77D6D"/>
    <w:rPr>
      <w:i/>
      <w:iCs/>
    </w:rPr>
  </w:style>
  <w:style w:type="character" w:customStyle="1" w:styleId="bibmenu">
    <w:name w:val="bibmenu"/>
    <w:basedOn w:val="Absatz-Standardschriftart"/>
    <w:rsid w:val="004303B8"/>
  </w:style>
  <w:style w:type="character" w:customStyle="1" w:styleId="berschrift1Zchn">
    <w:name w:val="Überschrift 1 Zchn"/>
    <w:basedOn w:val="Absatz-Standardschriftart"/>
    <w:link w:val="berschrift1"/>
    <w:uiPriority w:val="9"/>
    <w:rsid w:val="005366C3"/>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C71FBD"/>
    <w:rPr>
      <w:rFonts w:asciiTheme="majorHAnsi" w:eastAsiaTheme="majorEastAsia" w:hAnsiTheme="majorHAnsi" w:cstheme="majorBidi"/>
      <w:color w:val="243F60" w:themeColor="accent1" w:themeShade="7F"/>
      <w:sz w:val="24"/>
      <w:szCs w:val="24"/>
    </w:rPr>
  </w:style>
  <w:style w:type="character" w:customStyle="1" w:styleId="highlight">
    <w:name w:val="highlight"/>
    <w:basedOn w:val="Absatz-Standardschriftart"/>
    <w:rsid w:val="00610BD9"/>
  </w:style>
  <w:style w:type="character" w:customStyle="1" w:styleId="citationtxt">
    <w:name w:val="citation_txt"/>
    <w:basedOn w:val="Absatz-Standardschriftart"/>
    <w:rsid w:val="004D007E"/>
  </w:style>
  <w:style w:type="character" w:customStyle="1" w:styleId="rphighlightallclass">
    <w:name w:val="rphighlightallclass"/>
    <w:basedOn w:val="Absatz-Standardschriftart"/>
    <w:rsid w:val="001B5C52"/>
  </w:style>
  <w:style w:type="character" w:customStyle="1" w:styleId="berschrift2Zchn">
    <w:name w:val="Überschrift 2 Zchn"/>
    <w:basedOn w:val="Absatz-Standardschriftart"/>
    <w:link w:val="berschrift2"/>
    <w:uiPriority w:val="9"/>
    <w:rsid w:val="00AB50E3"/>
    <w:rPr>
      <w:rFonts w:asciiTheme="majorHAnsi" w:eastAsiaTheme="majorEastAsia" w:hAnsiTheme="majorHAnsi" w:cstheme="majorBidi"/>
      <w:color w:val="365F91" w:themeColor="accent1" w:themeShade="BF"/>
      <w:sz w:val="26"/>
      <w:szCs w:val="26"/>
    </w:rPr>
  </w:style>
  <w:style w:type="paragraph" w:customStyle="1" w:styleId="Default">
    <w:name w:val="Default"/>
    <w:rsid w:val="00B71197"/>
    <w:pPr>
      <w:autoSpaceDE w:val="0"/>
      <w:autoSpaceDN w:val="0"/>
      <w:adjustRightInd w:val="0"/>
    </w:pPr>
    <w:rPr>
      <w:rFonts w:ascii="Arial" w:hAnsi="Arial" w:cs="Arial"/>
      <w:color w:val="000000"/>
      <w:sz w:val="24"/>
      <w:szCs w:val="24"/>
    </w:rPr>
  </w:style>
  <w:style w:type="character" w:customStyle="1" w:styleId="markedcontent">
    <w:name w:val="markedcontent"/>
    <w:basedOn w:val="Absatz-Standardschriftart"/>
    <w:rsid w:val="00586270"/>
  </w:style>
  <w:style w:type="character" w:customStyle="1" w:styleId="NichtaufgelsteErwhnung1">
    <w:name w:val="Nicht aufgelöste Erwähnung1"/>
    <w:basedOn w:val="Absatz-Standardschriftart"/>
    <w:uiPriority w:val="99"/>
    <w:semiHidden/>
    <w:unhideWhenUsed/>
    <w:rsid w:val="00F62C6E"/>
    <w:rPr>
      <w:color w:val="605E5C"/>
      <w:shd w:val="clear" w:color="auto" w:fill="E1DFDD"/>
    </w:rPr>
  </w:style>
  <w:style w:type="character" w:customStyle="1" w:styleId="a-size-extra-large">
    <w:name w:val="a-size-extra-large"/>
    <w:basedOn w:val="Absatz-Standardschriftart"/>
    <w:rsid w:val="00F62C6E"/>
  </w:style>
  <w:style w:type="character" w:styleId="BesuchterLink">
    <w:name w:val="FollowedHyperlink"/>
    <w:basedOn w:val="Absatz-Standardschriftart"/>
    <w:uiPriority w:val="99"/>
    <w:semiHidden/>
    <w:unhideWhenUsed/>
    <w:rsid w:val="00754925"/>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847B54"/>
    <w:rPr>
      <w:color w:val="605E5C"/>
      <w:shd w:val="clear" w:color="auto" w:fill="E1DFDD"/>
    </w:rPr>
  </w:style>
  <w:style w:type="paragraph" w:styleId="berarbeitung">
    <w:name w:val="Revision"/>
    <w:hidden/>
    <w:uiPriority w:val="99"/>
    <w:semiHidden/>
    <w:rsid w:val="00C77B6D"/>
    <w:rPr>
      <w:color w:val="00000A"/>
      <w:sz w:val="22"/>
    </w:rPr>
  </w:style>
  <w:style w:type="character" w:customStyle="1" w:styleId="cit">
    <w:name w:val="cit"/>
    <w:basedOn w:val="Absatz-Standardschriftart"/>
    <w:rsid w:val="00C77ECE"/>
  </w:style>
  <w:style w:type="character" w:customStyle="1" w:styleId="c-chapter-book-detailsmeta">
    <w:name w:val="c-chapter-book-details__meta"/>
    <w:basedOn w:val="Absatz-Standardschriftart"/>
    <w:rsid w:val="001E28E8"/>
  </w:style>
  <w:style w:type="character" w:customStyle="1" w:styleId="issue-heading">
    <w:name w:val="issue-heading"/>
    <w:basedOn w:val="Absatz-Standardschriftart"/>
    <w:rsid w:val="00850890"/>
  </w:style>
  <w:style w:type="character" w:customStyle="1" w:styleId="lsb">
    <w:name w:val="lsb"/>
    <w:basedOn w:val="Absatz-Standardschriftart"/>
    <w:rsid w:val="004336EF"/>
  </w:style>
  <w:style w:type="character" w:styleId="NichtaufgelsteErwhnung">
    <w:name w:val="Unresolved Mention"/>
    <w:basedOn w:val="Absatz-Standardschriftart"/>
    <w:uiPriority w:val="99"/>
    <w:semiHidden/>
    <w:unhideWhenUsed/>
    <w:rsid w:val="0000163F"/>
    <w:rPr>
      <w:color w:val="605E5C"/>
      <w:shd w:val="clear" w:color="auto" w:fill="E1DFDD"/>
    </w:rPr>
  </w:style>
  <w:style w:type="paragraph" w:customStyle="1" w:styleId="p1">
    <w:name w:val="p1"/>
    <w:basedOn w:val="Standard"/>
    <w:rsid w:val="00A0718C"/>
    <w:pPr>
      <w:spacing w:after="0" w:line="240" w:lineRule="auto"/>
    </w:pPr>
    <w:rPr>
      <w:rFonts w:ascii="Times" w:eastAsiaTheme="minorHAnsi" w:hAnsi="Times" w:cs="Times"/>
      <w:color w:val="auto"/>
      <w:sz w:val="15"/>
      <w:szCs w:val="15"/>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0007">
      <w:bodyDiv w:val="1"/>
      <w:marLeft w:val="0"/>
      <w:marRight w:val="0"/>
      <w:marTop w:val="0"/>
      <w:marBottom w:val="0"/>
      <w:divBdr>
        <w:top w:val="none" w:sz="0" w:space="0" w:color="auto"/>
        <w:left w:val="none" w:sz="0" w:space="0" w:color="auto"/>
        <w:bottom w:val="none" w:sz="0" w:space="0" w:color="auto"/>
        <w:right w:val="none" w:sz="0" w:space="0" w:color="auto"/>
      </w:divBdr>
    </w:div>
    <w:div w:id="66807044">
      <w:bodyDiv w:val="1"/>
      <w:marLeft w:val="0"/>
      <w:marRight w:val="0"/>
      <w:marTop w:val="0"/>
      <w:marBottom w:val="0"/>
      <w:divBdr>
        <w:top w:val="none" w:sz="0" w:space="0" w:color="auto"/>
        <w:left w:val="none" w:sz="0" w:space="0" w:color="auto"/>
        <w:bottom w:val="none" w:sz="0" w:space="0" w:color="auto"/>
        <w:right w:val="none" w:sz="0" w:space="0" w:color="auto"/>
      </w:divBdr>
      <w:divsChild>
        <w:div w:id="1971781768">
          <w:marLeft w:val="0"/>
          <w:marRight w:val="0"/>
          <w:marTop w:val="0"/>
          <w:marBottom w:val="0"/>
          <w:divBdr>
            <w:top w:val="none" w:sz="0" w:space="0" w:color="auto"/>
            <w:left w:val="none" w:sz="0" w:space="0" w:color="auto"/>
            <w:bottom w:val="none" w:sz="0" w:space="0" w:color="auto"/>
            <w:right w:val="none" w:sz="0" w:space="0" w:color="auto"/>
          </w:divBdr>
        </w:div>
        <w:div w:id="1731927826">
          <w:marLeft w:val="0"/>
          <w:marRight w:val="0"/>
          <w:marTop w:val="0"/>
          <w:marBottom w:val="0"/>
          <w:divBdr>
            <w:top w:val="none" w:sz="0" w:space="0" w:color="auto"/>
            <w:left w:val="none" w:sz="0" w:space="0" w:color="auto"/>
            <w:bottom w:val="none" w:sz="0" w:space="0" w:color="auto"/>
            <w:right w:val="none" w:sz="0" w:space="0" w:color="auto"/>
          </w:divBdr>
        </w:div>
        <w:div w:id="98568465">
          <w:marLeft w:val="0"/>
          <w:marRight w:val="0"/>
          <w:marTop w:val="0"/>
          <w:marBottom w:val="0"/>
          <w:divBdr>
            <w:top w:val="none" w:sz="0" w:space="0" w:color="auto"/>
            <w:left w:val="none" w:sz="0" w:space="0" w:color="auto"/>
            <w:bottom w:val="none" w:sz="0" w:space="0" w:color="auto"/>
            <w:right w:val="none" w:sz="0" w:space="0" w:color="auto"/>
          </w:divBdr>
        </w:div>
        <w:div w:id="1248928371">
          <w:marLeft w:val="0"/>
          <w:marRight w:val="0"/>
          <w:marTop w:val="0"/>
          <w:marBottom w:val="0"/>
          <w:divBdr>
            <w:top w:val="none" w:sz="0" w:space="0" w:color="auto"/>
            <w:left w:val="none" w:sz="0" w:space="0" w:color="auto"/>
            <w:bottom w:val="none" w:sz="0" w:space="0" w:color="auto"/>
            <w:right w:val="none" w:sz="0" w:space="0" w:color="auto"/>
          </w:divBdr>
        </w:div>
        <w:div w:id="610821968">
          <w:marLeft w:val="0"/>
          <w:marRight w:val="0"/>
          <w:marTop w:val="0"/>
          <w:marBottom w:val="0"/>
          <w:divBdr>
            <w:top w:val="none" w:sz="0" w:space="0" w:color="auto"/>
            <w:left w:val="none" w:sz="0" w:space="0" w:color="auto"/>
            <w:bottom w:val="none" w:sz="0" w:space="0" w:color="auto"/>
            <w:right w:val="none" w:sz="0" w:space="0" w:color="auto"/>
          </w:divBdr>
        </w:div>
        <w:div w:id="2104184927">
          <w:marLeft w:val="0"/>
          <w:marRight w:val="0"/>
          <w:marTop w:val="0"/>
          <w:marBottom w:val="0"/>
          <w:divBdr>
            <w:top w:val="none" w:sz="0" w:space="0" w:color="auto"/>
            <w:left w:val="none" w:sz="0" w:space="0" w:color="auto"/>
            <w:bottom w:val="none" w:sz="0" w:space="0" w:color="auto"/>
            <w:right w:val="none" w:sz="0" w:space="0" w:color="auto"/>
          </w:divBdr>
        </w:div>
        <w:div w:id="1708137297">
          <w:marLeft w:val="0"/>
          <w:marRight w:val="0"/>
          <w:marTop w:val="0"/>
          <w:marBottom w:val="0"/>
          <w:divBdr>
            <w:top w:val="none" w:sz="0" w:space="0" w:color="auto"/>
            <w:left w:val="none" w:sz="0" w:space="0" w:color="auto"/>
            <w:bottom w:val="none" w:sz="0" w:space="0" w:color="auto"/>
            <w:right w:val="none" w:sz="0" w:space="0" w:color="auto"/>
          </w:divBdr>
        </w:div>
      </w:divsChild>
    </w:div>
    <w:div w:id="92821693">
      <w:bodyDiv w:val="1"/>
      <w:marLeft w:val="0"/>
      <w:marRight w:val="0"/>
      <w:marTop w:val="0"/>
      <w:marBottom w:val="0"/>
      <w:divBdr>
        <w:top w:val="none" w:sz="0" w:space="0" w:color="auto"/>
        <w:left w:val="none" w:sz="0" w:space="0" w:color="auto"/>
        <w:bottom w:val="none" w:sz="0" w:space="0" w:color="auto"/>
        <w:right w:val="none" w:sz="0" w:space="0" w:color="auto"/>
      </w:divBdr>
    </w:div>
    <w:div w:id="93864841">
      <w:bodyDiv w:val="1"/>
      <w:marLeft w:val="0"/>
      <w:marRight w:val="0"/>
      <w:marTop w:val="0"/>
      <w:marBottom w:val="0"/>
      <w:divBdr>
        <w:top w:val="none" w:sz="0" w:space="0" w:color="auto"/>
        <w:left w:val="none" w:sz="0" w:space="0" w:color="auto"/>
        <w:bottom w:val="none" w:sz="0" w:space="0" w:color="auto"/>
        <w:right w:val="none" w:sz="0" w:space="0" w:color="auto"/>
      </w:divBdr>
    </w:div>
    <w:div w:id="116223020">
      <w:bodyDiv w:val="1"/>
      <w:marLeft w:val="0"/>
      <w:marRight w:val="0"/>
      <w:marTop w:val="0"/>
      <w:marBottom w:val="0"/>
      <w:divBdr>
        <w:top w:val="none" w:sz="0" w:space="0" w:color="auto"/>
        <w:left w:val="none" w:sz="0" w:space="0" w:color="auto"/>
        <w:bottom w:val="none" w:sz="0" w:space="0" w:color="auto"/>
        <w:right w:val="none" w:sz="0" w:space="0" w:color="auto"/>
      </w:divBdr>
    </w:div>
    <w:div w:id="171073553">
      <w:bodyDiv w:val="1"/>
      <w:marLeft w:val="0"/>
      <w:marRight w:val="0"/>
      <w:marTop w:val="0"/>
      <w:marBottom w:val="0"/>
      <w:divBdr>
        <w:top w:val="none" w:sz="0" w:space="0" w:color="auto"/>
        <w:left w:val="none" w:sz="0" w:space="0" w:color="auto"/>
        <w:bottom w:val="none" w:sz="0" w:space="0" w:color="auto"/>
        <w:right w:val="none" w:sz="0" w:space="0" w:color="auto"/>
      </w:divBdr>
      <w:divsChild>
        <w:div w:id="324360390">
          <w:marLeft w:val="720"/>
          <w:marRight w:val="0"/>
          <w:marTop w:val="0"/>
          <w:marBottom w:val="0"/>
          <w:divBdr>
            <w:top w:val="none" w:sz="0" w:space="0" w:color="auto"/>
            <w:left w:val="none" w:sz="0" w:space="0" w:color="auto"/>
            <w:bottom w:val="none" w:sz="0" w:space="0" w:color="auto"/>
            <w:right w:val="none" w:sz="0" w:space="0" w:color="auto"/>
          </w:divBdr>
        </w:div>
      </w:divsChild>
    </w:div>
    <w:div w:id="172380113">
      <w:bodyDiv w:val="1"/>
      <w:marLeft w:val="0"/>
      <w:marRight w:val="0"/>
      <w:marTop w:val="0"/>
      <w:marBottom w:val="0"/>
      <w:divBdr>
        <w:top w:val="none" w:sz="0" w:space="0" w:color="auto"/>
        <w:left w:val="none" w:sz="0" w:space="0" w:color="auto"/>
        <w:bottom w:val="none" w:sz="0" w:space="0" w:color="auto"/>
        <w:right w:val="none" w:sz="0" w:space="0" w:color="auto"/>
      </w:divBdr>
    </w:div>
    <w:div w:id="208108533">
      <w:bodyDiv w:val="1"/>
      <w:marLeft w:val="0"/>
      <w:marRight w:val="0"/>
      <w:marTop w:val="0"/>
      <w:marBottom w:val="0"/>
      <w:divBdr>
        <w:top w:val="none" w:sz="0" w:space="0" w:color="auto"/>
        <w:left w:val="none" w:sz="0" w:space="0" w:color="auto"/>
        <w:bottom w:val="none" w:sz="0" w:space="0" w:color="auto"/>
        <w:right w:val="none" w:sz="0" w:space="0" w:color="auto"/>
      </w:divBdr>
    </w:div>
    <w:div w:id="278070460">
      <w:bodyDiv w:val="1"/>
      <w:marLeft w:val="0"/>
      <w:marRight w:val="0"/>
      <w:marTop w:val="0"/>
      <w:marBottom w:val="0"/>
      <w:divBdr>
        <w:top w:val="none" w:sz="0" w:space="0" w:color="auto"/>
        <w:left w:val="none" w:sz="0" w:space="0" w:color="auto"/>
        <w:bottom w:val="none" w:sz="0" w:space="0" w:color="auto"/>
        <w:right w:val="none" w:sz="0" w:space="0" w:color="auto"/>
      </w:divBdr>
    </w:div>
    <w:div w:id="404033762">
      <w:bodyDiv w:val="1"/>
      <w:marLeft w:val="0"/>
      <w:marRight w:val="0"/>
      <w:marTop w:val="0"/>
      <w:marBottom w:val="0"/>
      <w:divBdr>
        <w:top w:val="none" w:sz="0" w:space="0" w:color="auto"/>
        <w:left w:val="none" w:sz="0" w:space="0" w:color="auto"/>
        <w:bottom w:val="none" w:sz="0" w:space="0" w:color="auto"/>
        <w:right w:val="none" w:sz="0" w:space="0" w:color="auto"/>
      </w:divBdr>
      <w:divsChild>
        <w:div w:id="1176456739">
          <w:marLeft w:val="0"/>
          <w:marRight w:val="0"/>
          <w:marTop w:val="0"/>
          <w:marBottom w:val="0"/>
          <w:divBdr>
            <w:top w:val="none" w:sz="0" w:space="0" w:color="auto"/>
            <w:left w:val="none" w:sz="0" w:space="0" w:color="auto"/>
            <w:bottom w:val="none" w:sz="0" w:space="0" w:color="auto"/>
            <w:right w:val="none" w:sz="0" w:space="0" w:color="auto"/>
          </w:divBdr>
        </w:div>
        <w:div w:id="838929200">
          <w:marLeft w:val="0"/>
          <w:marRight w:val="0"/>
          <w:marTop w:val="0"/>
          <w:marBottom w:val="0"/>
          <w:divBdr>
            <w:top w:val="none" w:sz="0" w:space="0" w:color="auto"/>
            <w:left w:val="none" w:sz="0" w:space="0" w:color="auto"/>
            <w:bottom w:val="none" w:sz="0" w:space="0" w:color="auto"/>
            <w:right w:val="none" w:sz="0" w:space="0" w:color="auto"/>
          </w:divBdr>
        </w:div>
        <w:div w:id="1146094424">
          <w:marLeft w:val="0"/>
          <w:marRight w:val="0"/>
          <w:marTop w:val="0"/>
          <w:marBottom w:val="0"/>
          <w:divBdr>
            <w:top w:val="none" w:sz="0" w:space="0" w:color="auto"/>
            <w:left w:val="none" w:sz="0" w:space="0" w:color="auto"/>
            <w:bottom w:val="none" w:sz="0" w:space="0" w:color="auto"/>
            <w:right w:val="none" w:sz="0" w:space="0" w:color="auto"/>
          </w:divBdr>
        </w:div>
        <w:div w:id="1101604634">
          <w:marLeft w:val="0"/>
          <w:marRight w:val="0"/>
          <w:marTop w:val="0"/>
          <w:marBottom w:val="0"/>
          <w:divBdr>
            <w:top w:val="none" w:sz="0" w:space="0" w:color="auto"/>
            <w:left w:val="none" w:sz="0" w:space="0" w:color="auto"/>
            <w:bottom w:val="none" w:sz="0" w:space="0" w:color="auto"/>
            <w:right w:val="none" w:sz="0" w:space="0" w:color="auto"/>
          </w:divBdr>
        </w:div>
        <w:div w:id="497305724">
          <w:marLeft w:val="0"/>
          <w:marRight w:val="0"/>
          <w:marTop w:val="0"/>
          <w:marBottom w:val="0"/>
          <w:divBdr>
            <w:top w:val="none" w:sz="0" w:space="0" w:color="auto"/>
            <w:left w:val="none" w:sz="0" w:space="0" w:color="auto"/>
            <w:bottom w:val="none" w:sz="0" w:space="0" w:color="auto"/>
            <w:right w:val="none" w:sz="0" w:space="0" w:color="auto"/>
          </w:divBdr>
        </w:div>
        <w:div w:id="1371762687">
          <w:marLeft w:val="0"/>
          <w:marRight w:val="0"/>
          <w:marTop w:val="0"/>
          <w:marBottom w:val="0"/>
          <w:divBdr>
            <w:top w:val="none" w:sz="0" w:space="0" w:color="auto"/>
            <w:left w:val="none" w:sz="0" w:space="0" w:color="auto"/>
            <w:bottom w:val="none" w:sz="0" w:space="0" w:color="auto"/>
            <w:right w:val="none" w:sz="0" w:space="0" w:color="auto"/>
          </w:divBdr>
        </w:div>
        <w:div w:id="1054936770">
          <w:marLeft w:val="0"/>
          <w:marRight w:val="0"/>
          <w:marTop w:val="0"/>
          <w:marBottom w:val="0"/>
          <w:divBdr>
            <w:top w:val="none" w:sz="0" w:space="0" w:color="auto"/>
            <w:left w:val="none" w:sz="0" w:space="0" w:color="auto"/>
            <w:bottom w:val="none" w:sz="0" w:space="0" w:color="auto"/>
            <w:right w:val="none" w:sz="0" w:space="0" w:color="auto"/>
          </w:divBdr>
        </w:div>
        <w:div w:id="979192285">
          <w:marLeft w:val="0"/>
          <w:marRight w:val="0"/>
          <w:marTop w:val="0"/>
          <w:marBottom w:val="0"/>
          <w:divBdr>
            <w:top w:val="none" w:sz="0" w:space="0" w:color="auto"/>
            <w:left w:val="none" w:sz="0" w:space="0" w:color="auto"/>
            <w:bottom w:val="none" w:sz="0" w:space="0" w:color="auto"/>
            <w:right w:val="none" w:sz="0" w:space="0" w:color="auto"/>
          </w:divBdr>
        </w:div>
        <w:div w:id="979572201">
          <w:marLeft w:val="0"/>
          <w:marRight w:val="0"/>
          <w:marTop w:val="0"/>
          <w:marBottom w:val="0"/>
          <w:divBdr>
            <w:top w:val="none" w:sz="0" w:space="0" w:color="auto"/>
            <w:left w:val="none" w:sz="0" w:space="0" w:color="auto"/>
            <w:bottom w:val="none" w:sz="0" w:space="0" w:color="auto"/>
            <w:right w:val="none" w:sz="0" w:space="0" w:color="auto"/>
          </w:divBdr>
        </w:div>
      </w:divsChild>
    </w:div>
    <w:div w:id="466775097">
      <w:bodyDiv w:val="1"/>
      <w:marLeft w:val="0"/>
      <w:marRight w:val="0"/>
      <w:marTop w:val="0"/>
      <w:marBottom w:val="0"/>
      <w:divBdr>
        <w:top w:val="none" w:sz="0" w:space="0" w:color="auto"/>
        <w:left w:val="none" w:sz="0" w:space="0" w:color="auto"/>
        <w:bottom w:val="none" w:sz="0" w:space="0" w:color="auto"/>
        <w:right w:val="none" w:sz="0" w:space="0" w:color="auto"/>
      </w:divBdr>
    </w:div>
    <w:div w:id="536822781">
      <w:bodyDiv w:val="1"/>
      <w:marLeft w:val="0"/>
      <w:marRight w:val="0"/>
      <w:marTop w:val="0"/>
      <w:marBottom w:val="0"/>
      <w:divBdr>
        <w:top w:val="none" w:sz="0" w:space="0" w:color="auto"/>
        <w:left w:val="none" w:sz="0" w:space="0" w:color="auto"/>
        <w:bottom w:val="none" w:sz="0" w:space="0" w:color="auto"/>
        <w:right w:val="none" w:sz="0" w:space="0" w:color="auto"/>
      </w:divBdr>
    </w:div>
    <w:div w:id="566384613">
      <w:bodyDiv w:val="1"/>
      <w:marLeft w:val="0"/>
      <w:marRight w:val="0"/>
      <w:marTop w:val="0"/>
      <w:marBottom w:val="0"/>
      <w:divBdr>
        <w:top w:val="none" w:sz="0" w:space="0" w:color="auto"/>
        <w:left w:val="none" w:sz="0" w:space="0" w:color="auto"/>
        <w:bottom w:val="none" w:sz="0" w:space="0" w:color="auto"/>
        <w:right w:val="none" w:sz="0" w:space="0" w:color="auto"/>
      </w:divBdr>
    </w:div>
    <w:div w:id="615989437">
      <w:bodyDiv w:val="1"/>
      <w:marLeft w:val="0"/>
      <w:marRight w:val="0"/>
      <w:marTop w:val="0"/>
      <w:marBottom w:val="0"/>
      <w:divBdr>
        <w:top w:val="none" w:sz="0" w:space="0" w:color="auto"/>
        <w:left w:val="none" w:sz="0" w:space="0" w:color="auto"/>
        <w:bottom w:val="none" w:sz="0" w:space="0" w:color="auto"/>
        <w:right w:val="none" w:sz="0" w:space="0" w:color="auto"/>
      </w:divBdr>
      <w:divsChild>
        <w:div w:id="2042852077">
          <w:marLeft w:val="0"/>
          <w:marRight w:val="0"/>
          <w:marTop w:val="0"/>
          <w:marBottom w:val="0"/>
          <w:divBdr>
            <w:top w:val="none" w:sz="0" w:space="0" w:color="auto"/>
            <w:left w:val="none" w:sz="0" w:space="0" w:color="auto"/>
            <w:bottom w:val="none" w:sz="0" w:space="0" w:color="auto"/>
            <w:right w:val="none" w:sz="0" w:space="0" w:color="auto"/>
          </w:divBdr>
        </w:div>
        <w:div w:id="351273534">
          <w:marLeft w:val="0"/>
          <w:marRight w:val="0"/>
          <w:marTop w:val="0"/>
          <w:marBottom w:val="0"/>
          <w:divBdr>
            <w:top w:val="none" w:sz="0" w:space="0" w:color="auto"/>
            <w:left w:val="none" w:sz="0" w:space="0" w:color="auto"/>
            <w:bottom w:val="none" w:sz="0" w:space="0" w:color="auto"/>
            <w:right w:val="none" w:sz="0" w:space="0" w:color="auto"/>
          </w:divBdr>
        </w:div>
        <w:div w:id="259143346">
          <w:marLeft w:val="0"/>
          <w:marRight w:val="0"/>
          <w:marTop w:val="0"/>
          <w:marBottom w:val="0"/>
          <w:divBdr>
            <w:top w:val="none" w:sz="0" w:space="0" w:color="auto"/>
            <w:left w:val="none" w:sz="0" w:space="0" w:color="auto"/>
            <w:bottom w:val="none" w:sz="0" w:space="0" w:color="auto"/>
            <w:right w:val="none" w:sz="0" w:space="0" w:color="auto"/>
          </w:divBdr>
        </w:div>
        <w:div w:id="1389449959">
          <w:marLeft w:val="0"/>
          <w:marRight w:val="0"/>
          <w:marTop w:val="0"/>
          <w:marBottom w:val="0"/>
          <w:divBdr>
            <w:top w:val="none" w:sz="0" w:space="0" w:color="auto"/>
            <w:left w:val="none" w:sz="0" w:space="0" w:color="auto"/>
            <w:bottom w:val="none" w:sz="0" w:space="0" w:color="auto"/>
            <w:right w:val="none" w:sz="0" w:space="0" w:color="auto"/>
          </w:divBdr>
        </w:div>
        <w:div w:id="192572058">
          <w:marLeft w:val="0"/>
          <w:marRight w:val="0"/>
          <w:marTop w:val="0"/>
          <w:marBottom w:val="0"/>
          <w:divBdr>
            <w:top w:val="none" w:sz="0" w:space="0" w:color="auto"/>
            <w:left w:val="none" w:sz="0" w:space="0" w:color="auto"/>
            <w:bottom w:val="none" w:sz="0" w:space="0" w:color="auto"/>
            <w:right w:val="none" w:sz="0" w:space="0" w:color="auto"/>
          </w:divBdr>
        </w:div>
        <w:div w:id="998776557">
          <w:marLeft w:val="0"/>
          <w:marRight w:val="0"/>
          <w:marTop w:val="0"/>
          <w:marBottom w:val="0"/>
          <w:divBdr>
            <w:top w:val="none" w:sz="0" w:space="0" w:color="auto"/>
            <w:left w:val="none" w:sz="0" w:space="0" w:color="auto"/>
            <w:bottom w:val="none" w:sz="0" w:space="0" w:color="auto"/>
            <w:right w:val="none" w:sz="0" w:space="0" w:color="auto"/>
          </w:divBdr>
        </w:div>
        <w:div w:id="1775519820">
          <w:marLeft w:val="0"/>
          <w:marRight w:val="0"/>
          <w:marTop w:val="0"/>
          <w:marBottom w:val="0"/>
          <w:divBdr>
            <w:top w:val="none" w:sz="0" w:space="0" w:color="auto"/>
            <w:left w:val="none" w:sz="0" w:space="0" w:color="auto"/>
            <w:bottom w:val="none" w:sz="0" w:space="0" w:color="auto"/>
            <w:right w:val="none" w:sz="0" w:space="0" w:color="auto"/>
          </w:divBdr>
        </w:div>
      </w:divsChild>
    </w:div>
    <w:div w:id="661811859">
      <w:bodyDiv w:val="1"/>
      <w:marLeft w:val="0"/>
      <w:marRight w:val="0"/>
      <w:marTop w:val="0"/>
      <w:marBottom w:val="0"/>
      <w:divBdr>
        <w:top w:val="none" w:sz="0" w:space="0" w:color="auto"/>
        <w:left w:val="none" w:sz="0" w:space="0" w:color="auto"/>
        <w:bottom w:val="none" w:sz="0" w:space="0" w:color="auto"/>
        <w:right w:val="none" w:sz="0" w:space="0" w:color="auto"/>
      </w:divBdr>
    </w:div>
    <w:div w:id="752050750">
      <w:bodyDiv w:val="1"/>
      <w:marLeft w:val="0"/>
      <w:marRight w:val="0"/>
      <w:marTop w:val="0"/>
      <w:marBottom w:val="0"/>
      <w:divBdr>
        <w:top w:val="none" w:sz="0" w:space="0" w:color="auto"/>
        <w:left w:val="none" w:sz="0" w:space="0" w:color="auto"/>
        <w:bottom w:val="none" w:sz="0" w:space="0" w:color="auto"/>
        <w:right w:val="none" w:sz="0" w:space="0" w:color="auto"/>
      </w:divBdr>
    </w:div>
    <w:div w:id="757407302">
      <w:bodyDiv w:val="1"/>
      <w:marLeft w:val="0"/>
      <w:marRight w:val="0"/>
      <w:marTop w:val="0"/>
      <w:marBottom w:val="0"/>
      <w:divBdr>
        <w:top w:val="none" w:sz="0" w:space="0" w:color="auto"/>
        <w:left w:val="none" w:sz="0" w:space="0" w:color="auto"/>
        <w:bottom w:val="none" w:sz="0" w:space="0" w:color="auto"/>
        <w:right w:val="none" w:sz="0" w:space="0" w:color="auto"/>
      </w:divBdr>
    </w:div>
    <w:div w:id="761148295">
      <w:bodyDiv w:val="1"/>
      <w:marLeft w:val="0"/>
      <w:marRight w:val="0"/>
      <w:marTop w:val="0"/>
      <w:marBottom w:val="0"/>
      <w:divBdr>
        <w:top w:val="none" w:sz="0" w:space="0" w:color="auto"/>
        <w:left w:val="none" w:sz="0" w:space="0" w:color="auto"/>
        <w:bottom w:val="none" w:sz="0" w:space="0" w:color="auto"/>
        <w:right w:val="none" w:sz="0" w:space="0" w:color="auto"/>
      </w:divBdr>
    </w:div>
    <w:div w:id="800070955">
      <w:bodyDiv w:val="1"/>
      <w:marLeft w:val="0"/>
      <w:marRight w:val="0"/>
      <w:marTop w:val="0"/>
      <w:marBottom w:val="0"/>
      <w:divBdr>
        <w:top w:val="none" w:sz="0" w:space="0" w:color="auto"/>
        <w:left w:val="none" w:sz="0" w:space="0" w:color="auto"/>
        <w:bottom w:val="none" w:sz="0" w:space="0" w:color="auto"/>
        <w:right w:val="none" w:sz="0" w:space="0" w:color="auto"/>
      </w:divBdr>
    </w:div>
    <w:div w:id="814108579">
      <w:bodyDiv w:val="1"/>
      <w:marLeft w:val="0"/>
      <w:marRight w:val="0"/>
      <w:marTop w:val="0"/>
      <w:marBottom w:val="0"/>
      <w:divBdr>
        <w:top w:val="none" w:sz="0" w:space="0" w:color="auto"/>
        <w:left w:val="none" w:sz="0" w:space="0" w:color="auto"/>
        <w:bottom w:val="none" w:sz="0" w:space="0" w:color="auto"/>
        <w:right w:val="none" w:sz="0" w:space="0" w:color="auto"/>
      </w:divBdr>
    </w:div>
    <w:div w:id="869487849">
      <w:bodyDiv w:val="1"/>
      <w:marLeft w:val="0"/>
      <w:marRight w:val="0"/>
      <w:marTop w:val="0"/>
      <w:marBottom w:val="0"/>
      <w:divBdr>
        <w:top w:val="none" w:sz="0" w:space="0" w:color="auto"/>
        <w:left w:val="none" w:sz="0" w:space="0" w:color="auto"/>
        <w:bottom w:val="none" w:sz="0" w:space="0" w:color="auto"/>
        <w:right w:val="none" w:sz="0" w:space="0" w:color="auto"/>
      </w:divBdr>
      <w:divsChild>
        <w:div w:id="1749036115">
          <w:marLeft w:val="0"/>
          <w:marRight w:val="0"/>
          <w:marTop w:val="0"/>
          <w:marBottom w:val="0"/>
          <w:divBdr>
            <w:top w:val="none" w:sz="0" w:space="0" w:color="auto"/>
            <w:left w:val="none" w:sz="0" w:space="0" w:color="auto"/>
            <w:bottom w:val="none" w:sz="0" w:space="0" w:color="auto"/>
            <w:right w:val="none" w:sz="0" w:space="0" w:color="auto"/>
          </w:divBdr>
        </w:div>
        <w:div w:id="1979921819">
          <w:marLeft w:val="0"/>
          <w:marRight w:val="0"/>
          <w:marTop w:val="0"/>
          <w:marBottom w:val="0"/>
          <w:divBdr>
            <w:top w:val="none" w:sz="0" w:space="0" w:color="auto"/>
            <w:left w:val="none" w:sz="0" w:space="0" w:color="auto"/>
            <w:bottom w:val="none" w:sz="0" w:space="0" w:color="auto"/>
            <w:right w:val="none" w:sz="0" w:space="0" w:color="auto"/>
          </w:divBdr>
        </w:div>
        <w:div w:id="480004796">
          <w:marLeft w:val="0"/>
          <w:marRight w:val="0"/>
          <w:marTop w:val="0"/>
          <w:marBottom w:val="0"/>
          <w:divBdr>
            <w:top w:val="none" w:sz="0" w:space="0" w:color="auto"/>
            <w:left w:val="none" w:sz="0" w:space="0" w:color="auto"/>
            <w:bottom w:val="none" w:sz="0" w:space="0" w:color="auto"/>
            <w:right w:val="none" w:sz="0" w:space="0" w:color="auto"/>
          </w:divBdr>
        </w:div>
        <w:div w:id="658386132">
          <w:marLeft w:val="0"/>
          <w:marRight w:val="0"/>
          <w:marTop w:val="0"/>
          <w:marBottom w:val="0"/>
          <w:divBdr>
            <w:top w:val="none" w:sz="0" w:space="0" w:color="auto"/>
            <w:left w:val="none" w:sz="0" w:space="0" w:color="auto"/>
            <w:bottom w:val="none" w:sz="0" w:space="0" w:color="auto"/>
            <w:right w:val="none" w:sz="0" w:space="0" w:color="auto"/>
          </w:divBdr>
        </w:div>
        <w:div w:id="1482236956">
          <w:marLeft w:val="0"/>
          <w:marRight w:val="0"/>
          <w:marTop w:val="0"/>
          <w:marBottom w:val="0"/>
          <w:divBdr>
            <w:top w:val="none" w:sz="0" w:space="0" w:color="auto"/>
            <w:left w:val="none" w:sz="0" w:space="0" w:color="auto"/>
            <w:bottom w:val="none" w:sz="0" w:space="0" w:color="auto"/>
            <w:right w:val="none" w:sz="0" w:space="0" w:color="auto"/>
          </w:divBdr>
        </w:div>
        <w:div w:id="1707175589">
          <w:marLeft w:val="0"/>
          <w:marRight w:val="0"/>
          <w:marTop w:val="0"/>
          <w:marBottom w:val="0"/>
          <w:divBdr>
            <w:top w:val="none" w:sz="0" w:space="0" w:color="auto"/>
            <w:left w:val="none" w:sz="0" w:space="0" w:color="auto"/>
            <w:bottom w:val="none" w:sz="0" w:space="0" w:color="auto"/>
            <w:right w:val="none" w:sz="0" w:space="0" w:color="auto"/>
          </w:divBdr>
        </w:div>
        <w:div w:id="1745372399">
          <w:marLeft w:val="0"/>
          <w:marRight w:val="0"/>
          <w:marTop w:val="0"/>
          <w:marBottom w:val="0"/>
          <w:divBdr>
            <w:top w:val="none" w:sz="0" w:space="0" w:color="auto"/>
            <w:left w:val="none" w:sz="0" w:space="0" w:color="auto"/>
            <w:bottom w:val="none" w:sz="0" w:space="0" w:color="auto"/>
            <w:right w:val="none" w:sz="0" w:space="0" w:color="auto"/>
          </w:divBdr>
        </w:div>
        <w:div w:id="502863416">
          <w:marLeft w:val="0"/>
          <w:marRight w:val="0"/>
          <w:marTop w:val="0"/>
          <w:marBottom w:val="0"/>
          <w:divBdr>
            <w:top w:val="none" w:sz="0" w:space="0" w:color="auto"/>
            <w:left w:val="none" w:sz="0" w:space="0" w:color="auto"/>
            <w:bottom w:val="none" w:sz="0" w:space="0" w:color="auto"/>
            <w:right w:val="none" w:sz="0" w:space="0" w:color="auto"/>
          </w:divBdr>
        </w:div>
        <w:div w:id="1640959424">
          <w:marLeft w:val="0"/>
          <w:marRight w:val="0"/>
          <w:marTop w:val="0"/>
          <w:marBottom w:val="0"/>
          <w:divBdr>
            <w:top w:val="none" w:sz="0" w:space="0" w:color="auto"/>
            <w:left w:val="none" w:sz="0" w:space="0" w:color="auto"/>
            <w:bottom w:val="none" w:sz="0" w:space="0" w:color="auto"/>
            <w:right w:val="none" w:sz="0" w:space="0" w:color="auto"/>
          </w:divBdr>
        </w:div>
        <w:div w:id="294334655">
          <w:marLeft w:val="0"/>
          <w:marRight w:val="0"/>
          <w:marTop w:val="0"/>
          <w:marBottom w:val="0"/>
          <w:divBdr>
            <w:top w:val="none" w:sz="0" w:space="0" w:color="auto"/>
            <w:left w:val="none" w:sz="0" w:space="0" w:color="auto"/>
            <w:bottom w:val="none" w:sz="0" w:space="0" w:color="auto"/>
            <w:right w:val="none" w:sz="0" w:space="0" w:color="auto"/>
          </w:divBdr>
        </w:div>
        <w:div w:id="443767421">
          <w:marLeft w:val="0"/>
          <w:marRight w:val="0"/>
          <w:marTop w:val="0"/>
          <w:marBottom w:val="0"/>
          <w:divBdr>
            <w:top w:val="none" w:sz="0" w:space="0" w:color="auto"/>
            <w:left w:val="none" w:sz="0" w:space="0" w:color="auto"/>
            <w:bottom w:val="none" w:sz="0" w:space="0" w:color="auto"/>
            <w:right w:val="none" w:sz="0" w:space="0" w:color="auto"/>
          </w:divBdr>
        </w:div>
        <w:div w:id="265583512">
          <w:marLeft w:val="0"/>
          <w:marRight w:val="0"/>
          <w:marTop w:val="0"/>
          <w:marBottom w:val="0"/>
          <w:divBdr>
            <w:top w:val="none" w:sz="0" w:space="0" w:color="auto"/>
            <w:left w:val="none" w:sz="0" w:space="0" w:color="auto"/>
            <w:bottom w:val="none" w:sz="0" w:space="0" w:color="auto"/>
            <w:right w:val="none" w:sz="0" w:space="0" w:color="auto"/>
          </w:divBdr>
        </w:div>
        <w:div w:id="410277208">
          <w:marLeft w:val="0"/>
          <w:marRight w:val="0"/>
          <w:marTop w:val="0"/>
          <w:marBottom w:val="0"/>
          <w:divBdr>
            <w:top w:val="none" w:sz="0" w:space="0" w:color="auto"/>
            <w:left w:val="none" w:sz="0" w:space="0" w:color="auto"/>
            <w:bottom w:val="none" w:sz="0" w:space="0" w:color="auto"/>
            <w:right w:val="none" w:sz="0" w:space="0" w:color="auto"/>
          </w:divBdr>
        </w:div>
        <w:div w:id="1019040845">
          <w:marLeft w:val="0"/>
          <w:marRight w:val="0"/>
          <w:marTop w:val="0"/>
          <w:marBottom w:val="0"/>
          <w:divBdr>
            <w:top w:val="none" w:sz="0" w:space="0" w:color="auto"/>
            <w:left w:val="none" w:sz="0" w:space="0" w:color="auto"/>
            <w:bottom w:val="none" w:sz="0" w:space="0" w:color="auto"/>
            <w:right w:val="none" w:sz="0" w:space="0" w:color="auto"/>
          </w:divBdr>
        </w:div>
      </w:divsChild>
    </w:div>
    <w:div w:id="981351077">
      <w:bodyDiv w:val="1"/>
      <w:marLeft w:val="0"/>
      <w:marRight w:val="0"/>
      <w:marTop w:val="0"/>
      <w:marBottom w:val="0"/>
      <w:divBdr>
        <w:top w:val="none" w:sz="0" w:space="0" w:color="auto"/>
        <w:left w:val="none" w:sz="0" w:space="0" w:color="auto"/>
        <w:bottom w:val="none" w:sz="0" w:space="0" w:color="auto"/>
        <w:right w:val="none" w:sz="0" w:space="0" w:color="auto"/>
      </w:divBdr>
    </w:div>
    <w:div w:id="1113282446">
      <w:bodyDiv w:val="1"/>
      <w:marLeft w:val="0"/>
      <w:marRight w:val="0"/>
      <w:marTop w:val="0"/>
      <w:marBottom w:val="0"/>
      <w:divBdr>
        <w:top w:val="none" w:sz="0" w:space="0" w:color="auto"/>
        <w:left w:val="none" w:sz="0" w:space="0" w:color="auto"/>
        <w:bottom w:val="none" w:sz="0" w:space="0" w:color="auto"/>
        <w:right w:val="none" w:sz="0" w:space="0" w:color="auto"/>
      </w:divBdr>
      <w:divsChild>
        <w:div w:id="93600984">
          <w:marLeft w:val="0"/>
          <w:marRight w:val="0"/>
          <w:marTop w:val="0"/>
          <w:marBottom w:val="0"/>
          <w:divBdr>
            <w:top w:val="none" w:sz="0" w:space="0" w:color="auto"/>
            <w:left w:val="none" w:sz="0" w:space="0" w:color="auto"/>
            <w:bottom w:val="none" w:sz="0" w:space="0" w:color="auto"/>
            <w:right w:val="none" w:sz="0" w:space="0" w:color="auto"/>
          </w:divBdr>
        </w:div>
        <w:div w:id="1169560304">
          <w:marLeft w:val="0"/>
          <w:marRight w:val="0"/>
          <w:marTop w:val="0"/>
          <w:marBottom w:val="0"/>
          <w:divBdr>
            <w:top w:val="none" w:sz="0" w:space="0" w:color="auto"/>
            <w:left w:val="none" w:sz="0" w:space="0" w:color="auto"/>
            <w:bottom w:val="none" w:sz="0" w:space="0" w:color="auto"/>
            <w:right w:val="none" w:sz="0" w:space="0" w:color="auto"/>
          </w:divBdr>
        </w:div>
        <w:div w:id="113252010">
          <w:marLeft w:val="0"/>
          <w:marRight w:val="0"/>
          <w:marTop w:val="0"/>
          <w:marBottom w:val="0"/>
          <w:divBdr>
            <w:top w:val="none" w:sz="0" w:space="0" w:color="auto"/>
            <w:left w:val="none" w:sz="0" w:space="0" w:color="auto"/>
            <w:bottom w:val="none" w:sz="0" w:space="0" w:color="auto"/>
            <w:right w:val="none" w:sz="0" w:space="0" w:color="auto"/>
          </w:divBdr>
        </w:div>
        <w:div w:id="48041046">
          <w:marLeft w:val="0"/>
          <w:marRight w:val="0"/>
          <w:marTop w:val="0"/>
          <w:marBottom w:val="0"/>
          <w:divBdr>
            <w:top w:val="none" w:sz="0" w:space="0" w:color="auto"/>
            <w:left w:val="none" w:sz="0" w:space="0" w:color="auto"/>
            <w:bottom w:val="none" w:sz="0" w:space="0" w:color="auto"/>
            <w:right w:val="none" w:sz="0" w:space="0" w:color="auto"/>
          </w:divBdr>
        </w:div>
      </w:divsChild>
    </w:div>
    <w:div w:id="1162892909">
      <w:bodyDiv w:val="1"/>
      <w:marLeft w:val="0"/>
      <w:marRight w:val="0"/>
      <w:marTop w:val="0"/>
      <w:marBottom w:val="0"/>
      <w:divBdr>
        <w:top w:val="none" w:sz="0" w:space="0" w:color="auto"/>
        <w:left w:val="none" w:sz="0" w:space="0" w:color="auto"/>
        <w:bottom w:val="none" w:sz="0" w:space="0" w:color="auto"/>
        <w:right w:val="none" w:sz="0" w:space="0" w:color="auto"/>
      </w:divBdr>
      <w:divsChild>
        <w:div w:id="542131613">
          <w:marLeft w:val="0"/>
          <w:marRight w:val="0"/>
          <w:marTop w:val="0"/>
          <w:marBottom w:val="0"/>
          <w:divBdr>
            <w:top w:val="none" w:sz="0" w:space="0" w:color="auto"/>
            <w:left w:val="none" w:sz="0" w:space="0" w:color="auto"/>
            <w:bottom w:val="none" w:sz="0" w:space="0" w:color="auto"/>
            <w:right w:val="none" w:sz="0" w:space="0" w:color="auto"/>
          </w:divBdr>
        </w:div>
        <w:div w:id="936837707">
          <w:marLeft w:val="0"/>
          <w:marRight w:val="0"/>
          <w:marTop w:val="0"/>
          <w:marBottom w:val="0"/>
          <w:divBdr>
            <w:top w:val="none" w:sz="0" w:space="0" w:color="auto"/>
            <w:left w:val="none" w:sz="0" w:space="0" w:color="auto"/>
            <w:bottom w:val="none" w:sz="0" w:space="0" w:color="auto"/>
            <w:right w:val="none" w:sz="0" w:space="0" w:color="auto"/>
          </w:divBdr>
        </w:div>
        <w:div w:id="2039892095">
          <w:marLeft w:val="0"/>
          <w:marRight w:val="0"/>
          <w:marTop w:val="0"/>
          <w:marBottom w:val="0"/>
          <w:divBdr>
            <w:top w:val="none" w:sz="0" w:space="0" w:color="auto"/>
            <w:left w:val="none" w:sz="0" w:space="0" w:color="auto"/>
            <w:bottom w:val="none" w:sz="0" w:space="0" w:color="auto"/>
            <w:right w:val="none" w:sz="0" w:space="0" w:color="auto"/>
          </w:divBdr>
        </w:div>
      </w:divsChild>
    </w:div>
    <w:div w:id="1178737686">
      <w:bodyDiv w:val="1"/>
      <w:marLeft w:val="0"/>
      <w:marRight w:val="0"/>
      <w:marTop w:val="0"/>
      <w:marBottom w:val="0"/>
      <w:divBdr>
        <w:top w:val="none" w:sz="0" w:space="0" w:color="auto"/>
        <w:left w:val="none" w:sz="0" w:space="0" w:color="auto"/>
        <w:bottom w:val="none" w:sz="0" w:space="0" w:color="auto"/>
        <w:right w:val="none" w:sz="0" w:space="0" w:color="auto"/>
      </w:divBdr>
    </w:div>
    <w:div w:id="1216353445">
      <w:bodyDiv w:val="1"/>
      <w:marLeft w:val="0"/>
      <w:marRight w:val="0"/>
      <w:marTop w:val="0"/>
      <w:marBottom w:val="0"/>
      <w:divBdr>
        <w:top w:val="none" w:sz="0" w:space="0" w:color="auto"/>
        <w:left w:val="none" w:sz="0" w:space="0" w:color="auto"/>
        <w:bottom w:val="none" w:sz="0" w:space="0" w:color="auto"/>
        <w:right w:val="none" w:sz="0" w:space="0" w:color="auto"/>
      </w:divBdr>
    </w:div>
    <w:div w:id="1389063552">
      <w:bodyDiv w:val="1"/>
      <w:marLeft w:val="0"/>
      <w:marRight w:val="0"/>
      <w:marTop w:val="0"/>
      <w:marBottom w:val="0"/>
      <w:divBdr>
        <w:top w:val="none" w:sz="0" w:space="0" w:color="auto"/>
        <w:left w:val="none" w:sz="0" w:space="0" w:color="auto"/>
        <w:bottom w:val="none" w:sz="0" w:space="0" w:color="auto"/>
        <w:right w:val="none" w:sz="0" w:space="0" w:color="auto"/>
      </w:divBdr>
      <w:divsChild>
        <w:div w:id="206724835">
          <w:marLeft w:val="0"/>
          <w:marRight w:val="0"/>
          <w:marTop w:val="0"/>
          <w:marBottom w:val="0"/>
          <w:divBdr>
            <w:top w:val="none" w:sz="0" w:space="0" w:color="auto"/>
            <w:left w:val="none" w:sz="0" w:space="0" w:color="auto"/>
            <w:bottom w:val="none" w:sz="0" w:space="0" w:color="auto"/>
            <w:right w:val="none" w:sz="0" w:space="0" w:color="auto"/>
          </w:divBdr>
        </w:div>
        <w:div w:id="1582520362">
          <w:marLeft w:val="0"/>
          <w:marRight w:val="0"/>
          <w:marTop w:val="0"/>
          <w:marBottom w:val="0"/>
          <w:divBdr>
            <w:top w:val="none" w:sz="0" w:space="0" w:color="auto"/>
            <w:left w:val="none" w:sz="0" w:space="0" w:color="auto"/>
            <w:bottom w:val="none" w:sz="0" w:space="0" w:color="auto"/>
            <w:right w:val="none" w:sz="0" w:space="0" w:color="auto"/>
          </w:divBdr>
        </w:div>
        <w:div w:id="1623222554">
          <w:marLeft w:val="0"/>
          <w:marRight w:val="0"/>
          <w:marTop w:val="0"/>
          <w:marBottom w:val="0"/>
          <w:divBdr>
            <w:top w:val="none" w:sz="0" w:space="0" w:color="auto"/>
            <w:left w:val="none" w:sz="0" w:space="0" w:color="auto"/>
            <w:bottom w:val="none" w:sz="0" w:space="0" w:color="auto"/>
            <w:right w:val="none" w:sz="0" w:space="0" w:color="auto"/>
          </w:divBdr>
        </w:div>
        <w:div w:id="1145515197">
          <w:marLeft w:val="0"/>
          <w:marRight w:val="0"/>
          <w:marTop w:val="0"/>
          <w:marBottom w:val="0"/>
          <w:divBdr>
            <w:top w:val="none" w:sz="0" w:space="0" w:color="auto"/>
            <w:left w:val="none" w:sz="0" w:space="0" w:color="auto"/>
            <w:bottom w:val="none" w:sz="0" w:space="0" w:color="auto"/>
            <w:right w:val="none" w:sz="0" w:space="0" w:color="auto"/>
          </w:divBdr>
        </w:div>
        <w:div w:id="1557934682">
          <w:marLeft w:val="0"/>
          <w:marRight w:val="0"/>
          <w:marTop w:val="0"/>
          <w:marBottom w:val="0"/>
          <w:divBdr>
            <w:top w:val="none" w:sz="0" w:space="0" w:color="auto"/>
            <w:left w:val="none" w:sz="0" w:space="0" w:color="auto"/>
            <w:bottom w:val="none" w:sz="0" w:space="0" w:color="auto"/>
            <w:right w:val="none" w:sz="0" w:space="0" w:color="auto"/>
          </w:divBdr>
        </w:div>
        <w:div w:id="1151797542">
          <w:marLeft w:val="0"/>
          <w:marRight w:val="0"/>
          <w:marTop w:val="0"/>
          <w:marBottom w:val="0"/>
          <w:divBdr>
            <w:top w:val="none" w:sz="0" w:space="0" w:color="auto"/>
            <w:left w:val="none" w:sz="0" w:space="0" w:color="auto"/>
            <w:bottom w:val="none" w:sz="0" w:space="0" w:color="auto"/>
            <w:right w:val="none" w:sz="0" w:space="0" w:color="auto"/>
          </w:divBdr>
        </w:div>
        <w:div w:id="1905483484">
          <w:marLeft w:val="0"/>
          <w:marRight w:val="0"/>
          <w:marTop w:val="0"/>
          <w:marBottom w:val="0"/>
          <w:divBdr>
            <w:top w:val="none" w:sz="0" w:space="0" w:color="auto"/>
            <w:left w:val="none" w:sz="0" w:space="0" w:color="auto"/>
            <w:bottom w:val="none" w:sz="0" w:space="0" w:color="auto"/>
            <w:right w:val="none" w:sz="0" w:space="0" w:color="auto"/>
          </w:divBdr>
        </w:div>
        <w:div w:id="862742196">
          <w:marLeft w:val="0"/>
          <w:marRight w:val="0"/>
          <w:marTop w:val="0"/>
          <w:marBottom w:val="0"/>
          <w:divBdr>
            <w:top w:val="none" w:sz="0" w:space="0" w:color="auto"/>
            <w:left w:val="none" w:sz="0" w:space="0" w:color="auto"/>
            <w:bottom w:val="none" w:sz="0" w:space="0" w:color="auto"/>
            <w:right w:val="none" w:sz="0" w:space="0" w:color="auto"/>
          </w:divBdr>
        </w:div>
        <w:div w:id="1085298574">
          <w:marLeft w:val="0"/>
          <w:marRight w:val="0"/>
          <w:marTop w:val="0"/>
          <w:marBottom w:val="0"/>
          <w:divBdr>
            <w:top w:val="none" w:sz="0" w:space="0" w:color="auto"/>
            <w:left w:val="none" w:sz="0" w:space="0" w:color="auto"/>
            <w:bottom w:val="none" w:sz="0" w:space="0" w:color="auto"/>
            <w:right w:val="none" w:sz="0" w:space="0" w:color="auto"/>
          </w:divBdr>
        </w:div>
        <w:div w:id="86393382">
          <w:marLeft w:val="0"/>
          <w:marRight w:val="0"/>
          <w:marTop w:val="0"/>
          <w:marBottom w:val="0"/>
          <w:divBdr>
            <w:top w:val="none" w:sz="0" w:space="0" w:color="auto"/>
            <w:left w:val="none" w:sz="0" w:space="0" w:color="auto"/>
            <w:bottom w:val="none" w:sz="0" w:space="0" w:color="auto"/>
            <w:right w:val="none" w:sz="0" w:space="0" w:color="auto"/>
          </w:divBdr>
        </w:div>
        <w:div w:id="1118570932">
          <w:marLeft w:val="0"/>
          <w:marRight w:val="0"/>
          <w:marTop w:val="0"/>
          <w:marBottom w:val="0"/>
          <w:divBdr>
            <w:top w:val="none" w:sz="0" w:space="0" w:color="auto"/>
            <w:left w:val="none" w:sz="0" w:space="0" w:color="auto"/>
            <w:bottom w:val="none" w:sz="0" w:space="0" w:color="auto"/>
            <w:right w:val="none" w:sz="0" w:space="0" w:color="auto"/>
          </w:divBdr>
        </w:div>
      </w:divsChild>
    </w:div>
    <w:div w:id="1403016801">
      <w:bodyDiv w:val="1"/>
      <w:marLeft w:val="0"/>
      <w:marRight w:val="0"/>
      <w:marTop w:val="0"/>
      <w:marBottom w:val="0"/>
      <w:divBdr>
        <w:top w:val="none" w:sz="0" w:space="0" w:color="auto"/>
        <w:left w:val="none" w:sz="0" w:space="0" w:color="auto"/>
        <w:bottom w:val="none" w:sz="0" w:space="0" w:color="auto"/>
        <w:right w:val="none" w:sz="0" w:space="0" w:color="auto"/>
      </w:divBdr>
      <w:divsChild>
        <w:div w:id="1019162958">
          <w:marLeft w:val="0"/>
          <w:marRight w:val="0"/>
          <w:marTop w:val="0"/>
          <w:marBottom w:val="0"/>
          <w:divBdr>
            <w:top w:val="none" w:sz="0" w:space="0" w:color="auto"/>
            <w:left w:val="none" w:sz="0" w:space="0" w:color="auto"/>
            <w:bottom w:val="none" w:sz="0" w:space="0" w:color="auto"/>
            <w:right w:val="none" w:sz="0" w:space="0" w:color="auto"/>
          </w:divBdr>
        </w:div>
        <w:div w:id="605116560">
          <w:marLeft w:val="0"/>
          <w:marRight w:val="0"/>
          <w:marTop w:val="0"/>
          <w:marBottom w:val="0"/>
          <w:divBdr>
            <w:top w:val="none" w:sz="0" w:space="0" w:color="auto"/>
            <w:left w:val="none" w:sz="0" w:space="0" w:color="auto"/>
            <w:bottom w:val="none" w:sz="0" w:space="0" w:color="auto"/>
            <w:right w:val="none" w:sz="0" w:space="0" w:color="auto"/>
          </w:divBdr>
        </w:div>
        <w:div w:id="623079595">
          <w:marLeft w:val="0"/>
          <w:marRight w:val="0"/>
          <w:marTop w:val="0"/>
          <w:marBottom w:val="0"/>
          <w:divBdr>
            <w:top w:val="none" w:sz="0" w:space="0" w:color="auto"/>
            <w:left w:val="none" w:sz="0" w:space="0" w:color="auto"/>
            <w:bottom w:val="none" w:sz="0" w:space="0" w:color="auto"/>
            <w:right w:val="none" w:sz="0" w:space="0" w:color="auto"/>
          </w:divBdr>
        </w:div>
        <w:div w:id="197478507">
          <w:marLeft w:val="0"/>
          <w:marRight w:val="0"/>
          <w:marTop w:val="0"/>
          <w:marBottom w:val="0"/>
          <w:divBdr>
            <w:top w:val="none" w:sz="0" w:space="0" w:color="auto"/>
            <w:left w:val="none" w:sz="0" w:space="0" w:color="auto"/>
            <w:bottom w:val="none" w:sz="0" w:space="0" w:color="auto"/>
            <w:right w:val="none" w:sz="0" w:space="0" w:color="auto"/>
          </w:divBdr>
        </w:div>
        <w:div w:id="1416127295">
          <w:marLeft w:val="0"/>
          <w:marRight w:val="0"/>
          <w:marTop w:val="0"/>
          <w:marBottom w:val="0"/>
          <w:divBdr>
            <w:top w:val="none" w:sz="0" w:space="0" w:color="auto"/>
            <w:left w:val="none" w:sz="0" w:space="0" w:color="auto"/>
            <w:bottom w:val="none" w:sz="0" w:space="0" w:color="auto"/>
            <w:right w:val="none" w:sz="0" w:space="0" w:color="auto"/>
          </w:divBdr>
        </w:div>
        <w:div w:id="234512767">
          <w:marLeft w:val="0"/>
          <w:marRight w:val="0"/>
          <w:marTop w:val="0"/>
          <w:marBottom w:val="0"/>
          <w:divBdr>
            <w:top w:val="none" w:sz="0" w:space="0" w:color="auto"/>
            <w:left w:val="none" w:sz="0" w:space="0" w:color="auto"/>
            <w:bottom w:val="none" w:sz="0" w:space="0" w:color="auto"/>
            <w:right w:val="none" w:sz="0" w:space="0" w:color="auto"/>
          </w:divBdr>
        </w:div>
        <w:div w:id="1811364825">
          <w:marLeft w:val="0"/>
          <w:marRight w:val="0"/>
          <w:marTop w:val="0"/>
          <w:marBottom w:val="0"/>
          <w:divBdr>
            <w:top w:val="none" w:sz="0" w:space="0" w:color="auto"/>
            <w:left w:val="none" w:sz="0" w:space="0" w:color="auto"/>
            <w:bottom w:val="none" w:sz="0" w:space="0" w:color="auto"/>
            <w:right w:val="none" w:sz="0" w:space="0" w:color="auto"/>
          </w:divBdr>
        </w:div>
        <w:div w:id="294484160">
          <w:marLeft w:val="0"/>
          <w:marRight w:val="0"/>
          <w:marTop w:val="0"/>
          <w:marBottom w:val="0"/>
          <w:divBdr>
            <w:top w:val="none" w:sz="0" w:space="0" w:color="auto"/>
            <w:left w:val="none" w:sz="0" w:space="0" w:color="auto"/>
            <w:bottom w:val="none" w:sz="0" w:space="0" w:color="auto"/>
            <w:right w:val="none" w:sz="0" w:space="0" w:color="auto"/>
          </w:divBdr>
        </w:div>
        <w:div w:id="401634473">
          <w:marLeft w:val="0"/>
          <w:marRight w:val="0"/>
          <w:marTop w:val="0"/>
          <w:marBottom w:val="0"/>
          <w:divBdr>
            <w:top w:val="none" w:sz="0" w:space="0" w:color="auto"/>
            <w:left w:val="none" w:sz="0" w:space="0" w:color="auto"/>
            <w:bottom w:val="none" w:sz="0" w:space="0" w:color="auto"/>
            <w:right w:val="none" w:sz="0" w:space="0" w:color="auto"/>
          </w:divBdr>
        </w:div>
        <w:div w:id="869683044">
          <w:marLeft w:val="0"/>
          <w:marRight w:val="0"/>
          <w:marTop w:val="0"/>
          <w:marBottom w:val="0"/>
          <w:divBdr>
            <w:top w:val="none" w:sz="0" w:space="0" w:color="auto"/>
            <w:left w:val="none" w:sz="0" w:space="0" w:color="auto"/>
            <w:bottom w:val="none" w:sz="0" w:space="0" w:color="auto"/>
            <w:right w:val="none" w:sz="0" w:space="0" w:color="auto"/>
          </w:divBdr>
        </w:div>
        <w:div w:id="1369338875">
          <w:marLeft w:val="0"/>
          <w:marRight w:val="0"/>
          <w:marTop w:val="0"/>
          <w:marBottom w:val="0"/>
          <w:divBdr>
            <w:top w:val="none" w:sz="0" w:space="0" w:color="auto"/>
            <w:left w:val="none" w:sz="0" w:space="0" w:color="auto"/>
            <w:bottom w:val="none" w:sz="0" w:space="0" w:color="auto"/>
            <w:right w:val="none" w:sz="0" w:space="0" w:color="auto"/>
          </w:divBdr>
        </w:div>
        <w:div w:id="408774954">
          <w:marLeft w:val="0"/>
          <w:marRight w:val="0"/>
          <w:marTop w:val="0"/>
          <w:marBottom w:val="0"/>
          <w:divBdr>
            <w:top w:val="none" w:sz="0" w:space="0" w:color="auto"/>
            <w:left w:val="none" w:sz="0" w:space="0" w:color="auto"/>
            <w:bottom w:val="none" w:sz="0" w:space="0" w:color="auto"/>
            <w:right w:val="none" w:sz="0" w:space="0" w:color="auto"/>
          </w:divBdr>
        </w:div>
        <w:div w:id="470052777">
          <w:marLeft w:val="0"/>
          <w:marRight w:val="0"/>
          <w:marTop w:val="0"/>
          <w:marBottom w:val="0"/>
          <w:divBdr>
            <w:top w:val="none" w:sz="0" w:space="0" w:color="auto"/>
            <w:left w:val="none" w:sz="0" w:space="0" w:color="auto"/>
            <w:bottom w:val="none" w:sz="0" w:space="0" w:color="auto"/>
            <w:right w:val="none" w:sz="0" w:space="0" w:color="auto"/>
          </w:divBdr>
        </w:div>
      </w:divsChild>
    </w:div>
    <w:div w:id="1405645570">
      <w:bodyDiv w:val="1"/>
      <w:marLeft w:val="0"/>
      <w:marRight w:val="0"/>
      <w:marTop w:val="0"/>
      <w:marBottom w:val="0"/>
      <w:divBdr>
        <w:top w:val="none" w:sz="0" w:space="0" w:color="auto"/>
        <w:left w:val="none" w:sz="0" w:space="0" w:color="auto"/>
        <w:bottom w:val="none" w:sz="0" w:space="0" w:color="auto"/>
        <w:right w:val="none" w:sz="0" w:space="0" w:color="auto"/>
      </w:divBdr>
    </w:div>
    <w:div w:id="1429887845">
      <w:bodyDiv w:val="1"/>
      <w:marLeft w:val="0"/>
      <w:marRight w:val="0"/>
      <w:marTop w:val="0"/>
      <w:marBottom w:val="0"/>
      <w:divBdr>
        <w:top w:val="none" w:sz="0" w:space="0" w:color="auto"/>
        <w:left w:val="none" w:sz="0" w:space="0" w:color="auto"/>
        <w:bottom w:val="none" w:sz="0" w:space="0" w:color="auto"/>
        <w:right w:val="none" w:sz="0" w:space="0" w:color="auto"/>
      </w:divBdr>
    </w:div>
    <w:div w:id="1503277187">
      <w:bodyDiv w:val="1"/>
      <w:marLeft w:val="0"/>
      <w:marRight w:val="0"/>
      <w:marTop w:val="0"/>
      <w:marBottom w:val="0"/>
      <w:divBdr>
        <w:top w:val="none" w:sz="0" w:space="0" w:color="auto"/>
        <w:left w:val="none" w:sz="0" w:space="0" w:color="auto"/>
        <w:bottom w:val="none" w:sz="0" w:space="0" w:color="auto"/>
        <w:right w:val="none" w:sz="0" w:space="0" w:color="auto"/>
      </w:divBdr>
    </w:div>
    <w:div w:id="1592933438">
      <w:bodyDiv w:val="1"/>
      <w:marLeft w:val="0"/>
      <w:marRight w:val="0"/>
      <w:marTop w:val="0"/>
      <w:marBottom w:val="0"/>
      <w:divBdr>
        <w:top w:val="none" w:sz="0" w:space="0" w:color="auto"/>
        <w:left w:val="none" w:sz="0" w:space="0" w:color="auto"/>
        <w:bottom w:val="none" w:sz="0" w:space="0" w:color="auto"/>
        <w:right w:val="none" w:sz="0" w:space="0" w:color="auto"/>
      </w:divBdr>
      <w:divsChild>
        <w:div w:id="1966504791">
          <w:marLeft w:val="0"/>
          <w:marRight w:val="0"/>
          <w:marTop w:val="0"/>
          <w:marBottom w:val="0"/>
          <w:divBdr>
            <w:top w:val="none" w:sz="0" w:space="0" w:color="auto"/>
            <w:left w:val="none" w:sz="0" w:space="0" w:color="auto"/>
            <w:bottom w:val="none" w:sz="0" w:space="0" w:color="auto"/>
            <w:right w:val="none" w:sz="0" w:space="0" w:color="auto"/>
          </w:divBdr>
        </w:div>
        <w:div w:id="1624117727">
          <w:marLeft w:val="0"/>
          <w:marRight w:val="0"/>
          <w:marTop w:val="0"/>
          <w:marBottom w:val="0"/>
          <w:divBdr>
            <w:top w:val="none" w:sz="0" w:space="0" w:color="auto"/>
            <w:left w:val="none" w:sz="0" w:space="0" w:color="auto"/>
            <w:bottom w:val="none" w:sz="0" w:space="0" w:color="auto"/>
            <w:right w:val="none" w:sz="0" w:space="0" w:color="auto"/>
          </w:divBdr>
        </w:div>
        <w:div w:id="788549099">
          <w:marLeft w:val="0"/>
          <w:marRight w:val="0"/>
          <w:marTop w:val="0"/>
          <w:marBottom w:val="0"/>
          <w:divBdr>
            <w:top w:val="none" w:sz="0" w:space="0" w:color="auto"/>
            <w:left w:val="none" w:sz="0" w:space="0" w:color="auto"/>
            <w:bottom w:val="none" w:sz="0" w:space="0" w:color="auto"/>
            <w:right w:val="none" w:sz="0" w:space="0" w:color="auto"/>
          </w:divBdr>
        </w:div>
        <w:div w:id="1161891557">
          <w:marLeft w:val="0"/>
          <w:marRight w:val="0"/>
          <w:marTop w:val="0"/>
          <w:marBottom w:val="0"/>
          <w:divBdr>
            <w:top w:val="none" w:sz="0" w:space="0" w:color="auto"/>
            <w:left w:val="none" w:sz="0" w:space="0" w:color="auto"/>
            <w:bottom w:val="none" w:sz="0" w:space="0" w:color="auto"/>
            <w:right w:val="none" w:sz="0" w:space="0" w:color="auto"/>
          </w:divBdr>
        </w:div>
        <w:div w:id="1965885936">
          <w:marLeft w:val="0"/>
          <w:marRight w:val="0"/>
          <w:marTop w:val="0"/>
          <w:marBottom w:val="0"/>
          <w:divBdr>
            <w:top w:val="none" w:sz="0" w:space="0" w:color="auto"/>
            <w:left w:val="none" w:sz="0" w:space="0" w:color="auto"/>
            <w:bottom w:val="none" w:sz="0" w:space="0" w:color="auto"/>
            <w:right w:val="none" w:sz="0" w:space="0" w:color="auto"/>
          </w:divBdr>
        </w:div>
        <w:div w:id="1497919545">
          <w:marLeft w:val="0"/>
          <w:marRight w:val="0"/>
          <w:marTop w:val="0"/>
          <w:marBottom w:val="0"/>
          <w:divBdr>
            <w:top w:val="none" w:sz="0" w:space="0" w:color="auto"/>
            <w:left w:val="none" w:sz="0" w:space="0" w:color="auto"/>
            <w:bottom w:val="none" w:sz="0" w:space="0" w:color="auto"/>
            <w:right w:val="none" w:sz="0" w:space="0" w:color="auto"/>
          </w:divBdr>
        </w:div>
        <w:div w:id="1591279622">
          <w:marLeft w:val="0"/>
          <w:marRight w:val="0"/>
          <w:marTop w:val="0"/>
          <w:marBottom w:val="0"/>
          <w:divBdr>
            <w:top w:val="none" w:sz="0" w:space="0" w:color="auto"/>
            <w:left w:val="none" w:sz="0" w:space="0" w:color="auto"/>
            <w:bottom w:val="none" w:sz="0" w:space="0" w:color="auto"/>
            <w:right w:val="none" w:sz="0" w:space="0" w:color="auto"/>
          </w:divBdr>
        </w:div>
      </w:divsChild>
    </w:div>
    <w:div w:id="1706714622">
      <w:bodyDiv w:val="1"/>
      <w:marLeft w:val="0"/>
      <w:marRight w:val="0"/>
      <w:marTop w:val="0"/>
      <w:marBottom w:val="0"/>
      <w:divBdr>
        <w:top w:val="none" w:sz="0" w:space="0" w:color="auto"/>
        <w:left w:val="none" w:sz="0" w:space="0" w:color="auto"/>
        <w:bottom w:val="none" w:sz="0" w:space="0" w:color="auto"/>
        <w:right w:val="none" w:sz="0" w:space="0" w:color="auto"/>
      </w:divBdr>
    </w:div>
    <w:div w:id="1760787965">
      <w:bodyDiv w:val="1"/>
      <w:marLeft w:val="0"/>
      <w:marRight w:val="0"/>
      <w:marTop w:val="0"/>
      <w:marBottom w:val="0"/>
      <w:divBdr>
        <w:top w:val="none" w:sz="0" w:space="0" w:color="auto"/>
        <w:left w:val="none" w:sz="0" w:space="0" w:color="auto"/>
        <w:bottom w:val="none" w:sz="0" w:space="0" w:color="auto"/>
        <w:right w:val="none" w:sz="0" w:space="0" w:color="auto"/>
      </w:divBdr>
    </w:div>
    <w:div w:id="1764493907">
      <w:bodyDiv w:val="1"/>
      <w:marLeft w:val="0"/>
      <w:marRight w:val="0"/>
      <w:marTop w:val="0"/>
      <w:marBottom w:val="0"/>
      <w:divBdr>
        <w:top w:val="none" w:sz="0" w:space="0" w:color="auto"/>
        <w:left w:val="none" w:sz="0" w:space="0" w:color="auto"/>
        <w:bottom w:val="none" w:sz="0" w:space="0" w:color="auto"/>
        <w:right w:val="none" w:sz="0" w:space="0" w:color="auto"/>
      </w:divBdr>
    </w:div>
    <w:div w:id="1908032084">
      <w:bodyDiv w:val="1"/>
      <w:marLeft w:val="0"/>
      <w:marRight w:val="0"/>
      <w:marTop w:val="0"/>
      <w:marBottom w:val="0"/>
      <w:divBdr>
        <w:top w:val="none" w:sz="0" w:space="0" w:color="auto"/>
        <w:left w:val="none" w:sz="0" w:space="0" w:color="auto"/>
        <w:bottom w:val="none" w:sz="0" w:space="0" w:color="auto"/>
        <w:right w:val="none" w:sz="0" w:space="0" w:color="auto"/>
      </w:divBdr>
    </w:div>
    <w:div w:id="1941064870">
      <w:bodyDiv w:val="1"/>
      <w:marLeft w:val="0"/>
      <w:marRight w:val="0"/>
      <w:marTop w:val="0"/>
      <w:marBottom w:val="0"/>
      <w:divBdr>
        <w:top w:val="none" w:sz="0" w:space="0" w:color="auto"/>
        <w:left w:val="none" w:sz="0" w:space="0" w:color="auto"/>
        <w:bottom w:val="none" w:sz="0" w:space="0" w:color="auto"/>
        <w:right w:val="none" w:sz="0" w:space="0" w:color="auto"/>
      </w:divBdr>
    </w:div>
    <w:div w:id="2060131026">
      <w:bodyDiv w:val="1"/>
      <w:marLeft w:val="0"/>
      <w:marRight w:val="0"/>
      <w:marTop w:val="0"/>
      <w:marBottom w:val="0"/>
      <w:divBdr>
        <w:top w:val="none" w:sz="0" w:space="0" w:color="auto"/>
        <w:left w:val="none" w:sz="0" w:space="0" w:color="auto"/>
        <w:bottom w:val="none" w:sz="0" w:space="0" w:color="auto"/>
        <w:right w:val="none" w:sz="0" w:space="0" w:color="auto"/>
      </w:divBdr>
    </w:div>
    <w:div w:id="2075278803">
      <w:bodyDiv w:val="1"/>
      <w:marLeft w:val="0"/>
      <w:marRight w:val="0"/>
      <w:marTop w:val="0"/>
      <w:marBottom w:val="0"/>
      <w:divBdr>
        <w:top w:val="none" w:sz="0" w:space="0" w:color="auto"/>
        <w:left w:val="none" w:sz="0" w:space="0" w:color="auto"/>
        <w:bottom w:val="none" w:sz="0" w:space="0" w:color="auto"/>
        <w:right w:val="none" w:sz="0" w:space="0" w:color="auto"/>
      </w:divBdr>
    </w:div>
    <w:div w:id="2130588423">
      <w:bodyDiv w:val="1"/>
      <w:marLeft w:val="0"/>
      <w:marRight w:val="0"/>
      <w:marTop w:val="0"/>
      <w:marBottom w:val="0"/>
      <w:divBdr>
        <w:top w:val="none" w:sz="0" w:space="0" w:color="auto"/>
        <w:left w:val="none" w:sz="0" w:space="0" w:color="auto"/>
        <w:bottom w:val="none" w:sz="0" w:space="0" w:color="auto"/>
        <w:right w:val="none" w:sz="0" w:space="0" w:color="auto"/>
      </w:divBdr>
      <w:divsChild>
        <w:div w:id="1715689894">
          <w:marLeft w:val="0"/>
          <w:marRight w:val="0"/>
          <w:marTop w:val="0"/>
          <w:marBottom w:val="0"/>
          <w:divBdr>
            <w:top w:val="none" w:sz="0" w:space="0" w:color="auto"/>
            <w:left w:val="none" w:sz="0" w:space="0" w:color="auto"/>
            <w:bottom w:val="none" w:sz="0" w:space="0" w:color="auto"/>
            <w:right w:val="none" w:sz="0" w:space="0" w:color="auto"/>
          </w:divBdr>
        </w:div>
        <w:div w:id="1592005778">
          <w:marLeft w:val="0"/>
          <w:marRight w:val="0"/>
          <w:marTop w:val="0"/>
          <w:marBottom w:val="0"/>
          <w:divBdr>
            <w:top w:val="none" w:sz="0" w:space="0" w:color="auto"/>
            <w:left w:val="none" w:sz="0" w:space="0" w:color="auto"/>
            <w:bottom w:val="none" w:sz="0" w:space="0" w:color="auto"/>
            <w:right w:val="none" w:sz="0" w:space="0" w:color="auto"/>
          </w:divBdr>
        </w:div>
        <w:div w:id="739642387">
          <w:marLeft w:val="0"/>
          <w:marRight w:val="0"/>
          <w:marTop w:val="0"/>
          <w:marBottom w:val="0"/>
          <w:divBdr>
            <w:top w:val="none" w:sz="0" w:space="0" w:color="auto"/>
            <w:left w:val="none" w:sz="0" w:space="0" w:color="auto"/>
            <w:bottom w:val="none" w:sz="0" w:space="0" w:color="auto"/>
            <w:right w:val="none" w:sz="0" w:space="0" w:color="auto"/>
          </w:divBdr>
        </w:div>
        <w:div w:id="996375098">
          <w:marLeft w:val="0"/>
          <w:marRight w:val="0"/>
          <w:marTop w:val="0"/>
          <w:marBottom w:val="0"/>
          <w:divBdr>
            <w:top w:val="none" w:sz="0" w:space="0" w:color="auto"/>
            <w:left w:val="none" w:sz="0" w:space="0" w:color="auto"/>
            <w:bottom w:val="none" w:sz="0" w:space="0" w:color="auto"/>
            <w:right w:val="none" w:sz="0" w:space="0" w:color="auto"/>
          </w:divBdr>
        </w:div>
        <w:div w:id="778111086">
          <w:marLeft w:val="0"/>
          <w:marRight w:val="0"/>
          <w:marTop w:val="0"/>
          <w:marBottom w:val="0"/>
          <w:divBdr>
            <w:top w:val="none" w:sz="0" w:space="0" w:color="auto"/>
            <w:left w:val="none" w:sz="0" w:space="0" w:color="auto"/>
            <w:bottom w:val="none" w:sz="0" w:space="0" w:color="auto"/>
            <w:right w:val="none" w:sz="0" w:space="0" w:color="auto"/>
          </w:divBdr>
        </w:div>
        <w:div w:id="1692947250">
          <w:marLeft w:val="0"/>
          <w:marRight w:val="0"/>
          <w:marTop w:val="0"/>
          <w:marBottom w:val="0"/>
          <w:divBdr>
            <w:top w:val="none" w:sz="0" w:space="0" w:color="auto"/>
            <w:left w:val="none" w:sz="0" w:space="0" w:color="auto"/>
            <w:bottom w:val="none" w:sz="0" w:space="0" w:color="auto"/>
            <w:right w:val="none" w:sz="0" w:space="0" w:color="auto"/>
          </w:divBdr>
        </w:div>
        <w:div w:id="1161652939">
          <w:marLeft w:val="0"/>
          <w:marRight w:val="0"/>
          <w:marTop w:val="0"/>
          <w:marBottom w:val="0"/>
          <w:divBdr>
            <w:top w:val="none" w:sz="0" w:space="0" w:color="auto"/>
            <w:left w:val="none" w:sz="0" w:space="0" w:color="auto"/>
            <w:bottom w:val="none" w:sz="0" w:space="0" w:color="auto"/>
            <w:right w:val="none" w:sz="0" w:space="0" w:color="auto"/>
          </w:divBdr>
        </w:div>
        <w:div w:id="573516100">
          <w:marLeft w:val="0"/>
          <w:marRight w:val="0"/>
          <w:marTop w:val="0"/>
          <w:marBottom w:val="0"/>
          <w:divBdr>
            <w:top w:val="none" w:sz="0" w:space="0" w:color="auto"/>
            <w:left w:val="none" w:sz="0" w:space="0" w:color="auto"/>
            <w:bottom w:val="none" w:sz="0" w:space="0" w:color="auto"/>
            <w:right w:val="none" w:sz="0" w:space="0" w:color="auto"/>
          </w:divBdr>
        </w:div>
        <w:div w:id="910577827">
          <w:marLeft w:val="0"/>
          <w:marRight w:val="0"/>
          <w:marTop w:val="0"/>
          <w:marBottom w:val="0"/>
          <w:divBdr>
            <w:top w:val="none" w:sz="0" w:space="0" w:color="auto"/>
            <w:left w:val="none" w:sz="0" w:space="0" w:color="auto"/>
            <w:bottom w:val="none" w:sz="0" w:space="0" w:color="auto"/>
            <w:right w:val="none" w:sz="0" w:space="0" w:color="auto"/>
          </w:divBdr>
        </w:div>
        <w:div w:id="233131542">
          <w:marLeft w:val="0"/>
          <w:marRight w:val="0"/>
          <w:marTop w:val="0"/>
          <w:marBottom w:val="0"/>
          <w:divBdr>
            <w:top w:val="none" w:sz="0" w:space="0" w:color="auto"/>
            <w:left w:val="none" w:sz="0" w:space="0" w:color="auto"/>
            <w:bottom w:val="none" w:sz="0" w:space="0" w:color="auto"/>
            <w:right w:val="none" w:sz="0" w:space="0" w:color="auto"/>
          </w:divBdr>
        </w:div>
        <w:div w:id="1132096733">
          <w:marLeft w:val="0"/>
          <w:marRight w:val="0"/>
          <w:marTop w:val="0"/>
          <w:marBottom w:val="0"/>
          <w:divBdr>
            <w:top w:val="none" w:sz="0" w:space="0" w:color="auto"/>
            <w:left w:val="none" w:sz="0" w:space="0" w:color="auto"/>
            <w:bottom w:val="none" w:sz="0" w:space="0" w:color="auto"/>
            <w:right w:val="none" w:sz="0" w:space="0" w:color="auto"/>
          </w:divBdr>
        </w:div>
      </w:divsChild>
    </w:div>
    <w:div w:id="2139488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515/arbeit-2022-0009" TargetMode="External"/><Relationship Id="rId18" Type="http://schemas.openxmlformats.org/officeDocument/2006/relationships/hyperlink" Target="https://www.ostfalia.de/cms/de/pws/hasseler/" TargetMode="External"/><Relationship Id="rId26" Type="http://schemas.openxmlformats.org/officeDocument/2006/relationships/hyperlink" Target="https://www.researchgate.net/deref/http%3A%2F%2Fdx.doi.org%2F10.1055%2Fs-0038-1668001" TargetMode="External"/><Relationship Id="rId3" Type="http://schemas.openxmlformats.org/officeDocument/2006/relationships/styles" Target="styles.xml"/><Relationship Id="rId21" Type="http://schemas.openxmlformats.org/officeDocument/2006/relationships/hyperlink" Target="https://ltccovid.org/2021/03/05/background-paper-on-enabling-social-contact-for-nursing-home-residents-during-the-covid-19-pandemic/" TargetMode="External"/><Relationship Id="rId34" Type="http://schemas.openxmlformats.org/officeDocument/2006/relationships/fontTable" Target="fontTable.xml"/><Relationship Id="rId7" Type="http://schemas.openxmlformats.org/officeDocument/2006/relationships/hyperlink" Target="https://link.springer.com/book/10.1007/978-3-658-37055-8" TargetMode="External"/><Relationship Id="rId12" Type="http://schemas.openxmlformats.org/officeDocument/2006/relationships/hyperlink" Target="https://doi.org/10.1007/s41449-022-00307-9" TargetMode="External"/><Relationship Id="rId17" Type="http://schemas.openxmlformats.org/officeDocument/2006/relationships/hyperlink" Target="https://www.fh-bielefeld.de/personenverzeichnis/ariane-rolf" TargetMode="External"/><Relationship Id="rId25" Type="http://schemas.openxmlformats.org/officeDocument/2006/relationships/hyperlink" Target="https://doi.org/10.3217/zfhe-14-04/06" TargetMode="External"/><Relationship Id="rId33" Type="http://schemas.openxmlformats.org/officeDocument/2006/relationships/hyperlink" Target="http://www.socialnet.de/rezensionen/3813.php" TargetMode="External"/><Relationship Id="rId2" Type="http://schemas.openxmlformats.org/officeDocument/2006/relationships/numbering" Target="numbering.xml"/><Relationship Id="rId16" Type="http://schemas.openxmlformats.org/officeDocument/2006/relationships/hyperlink" Target="https://www.fh-muenster.de/gesundheit/wir/hauptamtlich.php?pId=12390&amp;orga=12&amp;m_list_id=3&amp;p_list_id=0" TargetMode="External"/><Relationship Id="rId20" Type="http://schemas.openxmlformats.org/officeDocument/2006/relationships/hyperlink" Target="https://tu-dresden.de/med/mf/ipas/das-institut/professuren/Vorstellung_Prof.-Seidler?set_language=en" TargetMode="External"/><Relationship Id="rId29" Type="http://schemas.openxmlformats.org/officeDocument/2006/relationships/hyperlink" Target="https://biopsychosozial2016.charite.de/programmabstracts/psychosoziale_versorgungsforschung/" TargetMode="External"/><Relationship Id="rId1" Type="http://schemas.openxmlformats.org/officeDocument/2006/relationships/customXml" Target="../customXml/item1.xml"/><Relationship Id="rId6" Type="http://schemas.openxmlformats.org/officeDocument/2006/relationships/hyperlink" Target="https://link.springer.com/book/10.1007/978-3-658-37055-8" TargetMode="External"/><Relationship Id="rId11" Type="http://schemas.openxmlformats.org/officeDocument/2006/relationships/hyperlink" Target="https://doi.org/10.1007/978-3-658-37692-5" TargetMode="External"/><Relationship Id="rId24" Type="http://schemas.openxmlformats.org/officeDocument/2006/relationships/hyperlink" Target="https://www.public-health-covid19.de/images/2020/Ergebnisse/Hindergrundpapier_Heime_SozialeKontakte_201215_final.pdf" TargetMode="External"/><Relationship Id="rId32" Type="http://schemas.openxmlformats.org/officeDocument/2006/relationships/hyperlink" Target="http://deutsche-gesellschaft-public-health.org/news.html" TargetMode="External"/><Relationship Id="rId5" Type="http://schemas.openxmlformats.org/officeDocument/2006/relationships/webSettings" Target="webSettings.xml"/><Relationship Id="rId15" Type="http://schemas.openxmlformats.org/officeDocument/2006/relationships/hyperlink" Target="https://ekvv.uni-bielefeld.de/pers_publ/publ/PersonDetail.jsp?personId=22434431&amp;lang=EN" TargetMode="External"/><Relationship Id="rId23" Type="http://schemas.openxmlformats.org/officeDocument/2006/relationships/hyperlink" Target="https://doi.org/10.1186/s12889-020-08927-8" TargetMode="External"/><Relationship Id="rId28" Type="http://schemas.openxmlformats.org/officeDocument/2006/relationships/hyperlink" Target="https://biopsychosozial2016.charite.de/programmabstracts/methoden/" TargetMode="External"/><Relationship Id="rId10" Type="http://schemas.openxmlformats.org/officeDocument/2006/relationships/hyperlink" Target="https://doi.org/10.3390/s22030731" TargetMode="External"/><Relationship Id="rId19" Type="http://schemas.openxmlformats.org/officeDocument/2006/relationships/hyperlink" Target="ttps://www.jade-hs.de/team/frauke-koppelin/" TargetMode="External"/><Relationship Id="rId31" Type="http://schemas.openxmlformats.org/officeDocument/2006/relationships/hyperlink" Target="http://www.socialnet.de/rezensionen/4310.php" TargetMode="External"/><Relationship Id="rId4" Type="http://schemas.openxmlformats.org/officeDocument/2006/relationships/settings" Target="settings.xml"/><Relationship Id="rId9" Type="http://schemas.openxmlformats.org/officeDocument/2006/relationships/hyperlink" Target="https://link.springer.com/book/10.1007/978-3-658-37055-" TargetMode="External"/><Relationship Id="rId14" Type="http://schemas.openxmlformats.org/officeDocument/2006/relationships/hyperlink" Target="https://doi.org/10.1515/bmt-2021-6018" TargetMode="External"/><Relationship Id="rId22" Type="http://schemas.openxmlformats.org/officeDocument/2006/relationships/hyperlink" Target="https://sites.google.com/view/ro-man21-genr-workshop/home" TargetMode="External"/><Relationship Id="rId27" Type="http://schemas.openxmlformats.org/officeDocument/2006/relationships/hyperlink" Target="https://doi.org/10.1515/pubhef-2016-0042" TargetMode="External"/><Relationship Id="rId30" Type="http://schemas.openxmlformats.org/officeDocument/2006/relationships/hyperlink" Target="http://www.socialnet.de/rezensionen/4310.php" TargetMode="External"/><Relationship Id="rId35" Type="http://schemas.openxmlformats.org/officeDocument/2006/relationships/theme" Target="theme/theme1.xml"/><Relationship Id="rId8" Type="http://schemas.openxmlformats.org/officeDocument/2006/relationships/hyperlink" Target="https://link.springer.com/chapter/10.1007/978-3-658-37055-8_5"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77B45-EF72-46CE-81CD-024F9563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9379</Words>
  <Characters>59089</Characters>
  <Application>Microsoft Office Word</Application>
  <DocSecurity>0</DocSecurity>
  <Lines>492</Lines>
  <Paragraphs>136</Paragraphs>
  <ScaleCrop>false</ScaleCrop>
  <HeadingPairs>
    <vt:vector size="2" baseType="variant">
      <vt:variant>
        <vt:lpstr>Titel</vt:lpstr>
      </vt:variant>
      <vt:variant>
        <vt:i4>1</vt:i4>
      </vt:variant>
    </vt:vector>
  </HeadingPairs>
  <TitlesOfParts>
    <vt:vector size="1" baseType="lpstr">
      <vt:lpstr/>
    </vt:vector>
  </TitlesOfParts>
  <Company>Jade Hochschule</Company>
  <LinksUpToDate>false</LinksUpToDate>
  <CharactersWithSpaces>68332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Dilz, Sonja</dc:creator>
  <cp:lastModifiedBy>Dilz, Sonja</cp:lastModifiedBy>
  <cp:revision>2</cp:revision>
  <dcterms:created xsi:type="dcterms:W3CDTF">2024-02-20T11:48:00Z</dcterms:created>
  <dcterms:modified xsi:type="dcterms:W3CDTF">2024-02-20T11:48:00Z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2016-09-08T06:20:00Z</dcterms:created>
  <dc:creator>Meilwes, Bernadette Sophia</dc:creator>
  <dc:language>en-US</dc:language>
  <cp:lastModifiedBy>Sonja Dilz</cp:lastModifiedBy>
  <cp:lastPrinted>2016-05-24T13:57:00Z</cp:lastPrinted>
  <dcterms:modified xsi:type="dcterms:W3CDTF">2017-03-22T11:24:04Z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Jade Hochschule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